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3D5" w:rsidRPr="00C403D5" w:rsidRDefault="00C403D5" w:rsidP="00C403D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3"/>
          <w:kern w:val="36"/>
          <w:sz w:val="46"/>
          <w:szCs w:val="46"/>
          <w:lang w:eastAsia="ru-RU"/>
        </w:rPr>
      </w:pPr>
      <w:r w:rsidRPr="00C403D5">
        <w:rPr>
          <w:rFonts w:ascii="Arial" w:eastAsia="Times New Roman" w:hAnsi="Arial" w:cs="Arial"/>
          <w:b/>
          <w:bCs/>
          <w:color w:val="2D2D2D"/>
          <w:spacing w:val="3"/>
          <w:kern w:val="36"/>
          <w:sz w:val="46"/>
          <w:szCs w:val="46"/>
          <w:lang w:eastAsia="ru-RU"/>
        </w:rPr>
        <w:t>СП 2.3.6.1079-01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</w:t>
      </w:r>
    </w:p>
    <w:p w:rsidR="00C403D5" w:rsidRPr="00C403D5" w:rsidRDefault="00C403D5" w:rsidP="00C403D5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</w:pPr>
      <w:r w:rsidRPr="00C403D5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t>ГЛАВНЫЙ ГОСУДАРСТВЕННЫЙ САНИТАРНЫЙ ВРАЧ</w:t>
      </w:r>
      <w:r w:rsidRPr="00C403D5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br/>
        <w:t>РОССИЙСКОЙ ФЕДЕРАЦИИ</w:t>
      </w:r>
    </w:p>
    <w:p w:rsidR="00C403D5" w:rsidRPr="00C403D5" w:rsidRDefault="00C403D5" w:rsidP="00C403D5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</w:pPr>
      <w:r w:rsidRPr="00C403D5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t>ПОСТАНОВЛЕНИЕ</w:t>
      </w:r>
    </w:p>
    <w:p w:rsidR="00C403D5" w:rsidRPr="00C403D5" w:rsidRDefault="00C403D5" w:rsidP="00C403D5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</w:pPr>
      <w:r w:rsidRPr="00C403D5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t>от 8 ноября 2001 года N 31</w:t>
      </w:r>
    </w:p>
    <w:p w:rsidR="00C403D5" w:rsidRPr="00C403D5" w:rsidRDefault="00C403D5" w:rsidP="00C403D5">
      <w:pPr>
        <w:shd w:val="clear" w:color="auto" w:fill="FFFFFF"/>
        <w:spacing w:before="215" w:after="107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</w:pPr>
      <w:r w:rsidRPr="00C403D5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t>О введении в действие санитарных правил</w:t>
      </w:r>
    </w:p>
    <w:p w:rsidR="00C403D5" w:rsidRPr="00C403D5" w:rsidRDefault="00C403D5" w:rsidP="00C403D5">
      <w:pPr>
        <w:shd w:val="clear" w:color="auto" w:fill="FFFFFF"/>
        <w:spacing w:after="0" w:line="451" w:lineRule="atLeast"/>
        <w:jc w:val="center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(с изменениями на 10 июня 2016 года)</w:t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____________________________________________________________________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Документ с изменениями, внесенными: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hyperlink r:id="rId4" w:history="1">
        <w:r w:rsidRPr="00C403D5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постановлением Главного государственного санитарного врача Российской Федерации от 3 апреля 2003 года N 28</w:t>
        </w:r>
      </w:hyperlink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(Российская газета, N 82, 29.04.2003) (изменения введены в действие с 1 мая 2003 года) (с изменениями, внесенными </w:t>
      </w:r>
      <w:hyperlink r:id="rId5" w:history="1">
        <w:r w:rsidRPr="00C403D5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постановлением Главного государственного санитарного врача Российской Федерации от 3 мая 2007 года N 25</w:t>
        </w:r>
      </w:hyperlink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);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hyperlink r:id="rId6" w:history="1">
        <w:r w:rsidRPr="00C403D5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постановлением Главного государственного санитарного врача Российской Федерации от 3 мая 2007 года N 25</w:t>
        </w:r>
      </w:hyperlink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(Бюллетень нормативных актов федеральных органов исполнительной власти, N 26, 25.06.2007) (изменения введены в действие с 1 июля 2007 года);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hyperlink r:id="rId7" w:history="1">
        <w:r w:rsidRPr="00C403D5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 xml:space="preserve">постановлением Главного государственного санитарного врача Российской Федерации от 29 декабря 2010 года N </w:t>
        </w:r>
        <w:r w:rsidRPr="00C403D5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lastRenderedPageBreak/>
          <w:t>187</w:t>
        </w:r>
      </w:hyperlink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(Бюллетень нормативных актов федеральных органов исполнительной власти, N 16, 18.04.2011);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hyperlink r:id="rId8" w:history="1">
        <w:r w:rsidRPr="00C403D5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постановлением Главного государственного санитарного врача Российской Федерации от 31 марта 2011 года N 29</w:t>
        </w:r>
      </w:hyperlink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(Российская газета, N 104, 18.05.2011);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hyperlink r:id="rId9" w:history="1">
        <w:r w:rsidRPr="00C403D5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постановлением Главного государственного санитарного врача Российской Федерации от 10 июня 2016 года N 76</w:t>
        </w:r>
      </w:hyperlink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(Официальный интернет-портал правовой информации www.pravo.gov.ru, 23.06.2016, N 0001201606230061). 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____________________________________________________________________</w:t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На основании </w:t>
      </w:r>
      <w:hyperlink r:id="rId10" w:history="1">
        <w:r w:rsidRPr="00C403D5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Федерального закона "О санитарно-эпидемиологическом благополучии населения" от 30 марта 1999 года N 52-ФЗ</w:t>
        </w:r>
      </w:hyperlink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и </w:t>
      </w:r>
      <w:hyperlink r:id="rId11" w:history="1">
        <w:r w:rsidRPr="00C403D5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Положения о государственном санитарно-эпидемиологическом нормировании</w:t>
        </w:r>
      </w:hyperlink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, утвержденного </w:t>
      </w:r>
      <w:hyperlink r:id="rId12" w:history="1">
        <w:r w:rsidRPr="00C403D5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постановлением Правительства Российской Федерации от 24 июля 2000 года N 554</w:t>
        </w:r>
      </w:hyperlink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*,</w:t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________________</w:t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* Собрание законодательства Российской Федерации, 2000, N 31, ст.3295.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постановляю:</w:t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1. Ввести в действие санитарные правила "Санитарно-эпидемиологические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сырья. СанПиН 2.3.6.1079-01", утвержденные Главным государственным санитарным врачом Российской Федерации 06.11.2001, с 1 февраля 2002 года. 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2. С момента введения указанных санитарно-эпидемиологических правил считать утратившими силу санитарные правила "Санитарно-эпидемиологические требования к организациям общественного питания, изготовлению и оборотоспособности в них продовольственного сырья и пищевых продуктов. СанПиН 2.3.6.959-00", утвержденные Главным государственным санитарным врачом Российской Федерации 31 июля 2000 года*.</w:t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________________</w:t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* Признаны не нуждающимися в государственной регистрации (письмо Минюста России от 07.03.2000 N 1507-ЭР).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jc w:val="righ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Г.Онищенко</w:t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Courier New" w:eastAsia="Times New Roman" w:hAnsi="Courier New" w:cs="Courier New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Courier New" w:eastAsia="Times New Roman" w:hAnsi="Courier New" w:cs="Courier New"/>
          <w:color w:val="2D2D2D"/>
          <w:spacing w:val="3"/>
          <w:sz w:val="30"/>
          <w:szCs w:val="30"/>
          <w:lang w:eastAsia="ru-RU"/>
        </w:rPr>
        <w:t>     </w:t>
      </w:r>
      <w:r w:rsidRPr="00C403D5">
        <w:rPr>
          <w:rFonts w:ascii="Courier New" w:eastAsia="Times New Roman" w:hAnsi="Courier New" w:cs="Courier New"/>
          <w:color w:val="2D2D2D"/>
          <w:spacing w:val="3"/>
          <w:sz w:val="30"/>
          <w:szCs w:val="30"/>
          <w:lang w:eastAsia="ru-RU"/>
        </w:rPr>
        <w:br/>
        <w:t>     </w:t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Зарегистрировано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в Министерстве юстиции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Российской Федерации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7 декабря 2001 года,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регистрационный N 3077</w:t>
      </w:r>
    </w:p>
    <w:p w:rsidR="00C403D5" w:rsidRPr="00C403D5" w:rsidRDefault="00C403D5" w:rsidP="00C403D5">
      <w:pPr>
        <w:shd w:val="clear" w:color="auto" w:fill="FFFFFF"/>
        <w:spacing w:before="537" w:after="322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</w:pPr>
      <w:r w:rsidRPr="00C403D5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t>Санитарно-эпидемиологические правила СП 2.3.6.1079-01.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</w:t>
      </w:r>
    </w:p>
    <w:p w:rsidR="00C403D5" w:rsidRPr="00C403D5" w:rsidRDefault="00C403D5" w:rsidP="00C403D5">
      <w:pPr>
        <w:shd w:val="clear" w:color="auto" w:fill="FFFFFF"/>
        <w:spacing w:after="0" w:line="451" w:lineRule="atLeast"/>
        <w:jc w:val="righ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УТВЕРЖДАЮ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Главный государственный санитарный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врач Российской Федерации,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Первый заместитель министра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здравоохранения Российской Федерации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Г.Г.Онищенко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Дата введения: 1 февраля 2002 года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</w:pPr>
      <w:r w:rsidRPr="00C403D5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br/>
        <w:t>Санитарно-эпидемиологические правила</w:t>
      </w:r>
      <w:r w:rsidRPr="00C403D5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br/>
        <w:t>СП 2.3.6.1079-01</w:t>
      </w:r>
    </w:p>
    <w:p w:rsidR="00C403D5" w:rsidRPr="00C403D5" w:rsidRDefault="00C403D5" w:rsidP="00C403D5">
      <w:pPr>
        <w:shd w:val="clear" w:color="auto" w:fill="FFFFFF"/>
        <w:spacing w:after="0" w:line="451" w:lineRule="atLeast"/>
        <w:jc w:val="center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(с изменениями на 10 июня 2016 года)</w:t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____________________________________________________________________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В документе учтены: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hyperlink r:id="rId13" w:history="1">
        <w:r w:rsidRPr="00C403D5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Дополнение N 1 от 1 апреля 2003 года</w:t>
        </w:r>
      </w:hyperlink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(</w:t>
      </w:r>
      <w:hyperlink r:id="rId14" w:history="1">
        <w:r w:rsidRPr="00C403D5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 Главного государственного санитарного врача Российской Федерации от 3 апреля 2003 года N 28</w:t>
        </w:r>
      </w:hyperlink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) (введено в действие с 1 мая 2003 года) (с изменениями, внесенными </w:t>
      </w:r>
      <w:hyperlink r:id="rId15" w:history="1">
        <w:r w:rsidRPr="00C403D5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Изменением N 2 от 3 мая 2007 года</w:t>
        </w:r>
      </w:hyperlink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);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hyperlink r:id="rId16" w:history="1">
        <w:r w:rsidRPr="00C403D5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Изменение N 2 от 3 мая 2007 года</w:t>
        </w:r>
      </w:hyperlink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(</w:t>
      </w:r>
      <w:hyperlink r:id="rId17" w:history="1">
        <w:r w:rsidRPr="00C403D5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 Главного государственного санитарного врача Российской Федерации от 3 мая 2007 года N 25</w:t>
        </w:r>
      </w:hyperlink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) (введено в действие с 1 июля 2007 года);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hyperlink r:id="rId18" w:history="1">
        <w:r w:rsidRPr="00C403D5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Дополнение N 3 от 29 декабря 2010 года</w:t>
        </w:r>
      </w:hyperlink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(</w:t>
      </w:r>
      <w:hyperlink r:id="rId19" w:history="1">
        <w:r w:rsidRPr="00C403D5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 Главного государственного санитарного врача Российской Федерации от 29 декабря 2010 года N 187</w:t>
        </w:r>
      </w:hyperlink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);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hyperlink r:id="rId20" w:history="1">
        <w:r w:rsidRPr="00C403D5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 и дополнения N 4 от 31 марта 2011 года</w:t>
        </w:r>
      </w:hyperlink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(</w:t>
      </w:r>
      <w:hyperlink r:id="rId21" w:history="1">
        <w:r w:rsidRPr="00C403D5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 Главного государственного санитарного врача Российской Федерации от 31 марта 2011 года N 29</w:t>
        </w:r>
      </w:hyperlink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).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____________________________________________________________________</w:t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br/>
      </w:r>
    </w:p>
    <w:p w:rsidR="00C403D5" w:rsidRPr="00C403D5" w:rsidRDefault="00C403D5" w:rsidP="00C403D5">
      <w:pPr>
        <w:shd w:val="clear" w:color="auto" w:fill="FFFFFF"/>
        <w:spacing w:before="537" w:after="32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</w:pPr>
      <w:r w:rsidRPr="00C403D5"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  <w:t>I. Общие положения и область применения</w:t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1.1. Настоящие Санитарно-эпидемиологические правила (далее - санитарные правила) разработаны с целью предотвращения возникновения и распространения инфекционных и неинфекционных заболеваний (отравлений) среди населения Российской Федерации и определяют основные санитарно-гигиенические нормы и требования к размещению, устройству, планировке, санитарно-техническому состоянию, содержанию организаций, условиям транспортировки, приемки, хранения, переработки, реализации продовольственного сырья и пищевых продуктов, технологическим процессам производства, а также к условиям труда, соблюдению правил личной гигиены работников.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1.2. Санитарные правила распространяются на действующие, строящиеся и реконструируемые организации общественного питания независимо от форм собственности и ведомственной принадлежности, в том числе при приготовлении пищи и напитков, их хранении и реализации населению.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организацией питания населения, в том числе в период проведения массовых общественных мероприятий (ярмарок, спортивных соревнований, олимпиад, универсиад, культурно-развлекательных, слетов и других аналогичных общественных мероприятий) (абзац дополнительно включен с 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29 мая 2011 года </w:t>
      </w:r>
      <w:hyperlink r:id="rId22" w:history="1">
        <w:r w:rsidRPr="00C403D5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и дополнениями N 4 от 31 марта 2011 года</w:t>
        </w:r>
      </w:hyperlink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).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1.3. Настоящие Правила являются основой для разработки санитарных норм и правил для организаций общественного питания, обеспечивающих организацию питания различных групп населения (детские, подростковые, лечебно-оздоровительные учреждения, питание на транспорте и др.).</w:t>
      </w:r>
    </w:p>
    <w:p w:rsidR="00C403D5" w:rsidRPr="00C403D5" w:rsidRDefault="00C403D5" w:rsidP="00C403D5">
      <w:pPr>
        <w:shd w:val="clear" w:color="auto" w:fill="FFFFFF"/>
        <w:spacing w:before="537" w:after="32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</w:pPr>
      <w:r w:rsidRPr="00C403D5"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  <w:t>II. Требования к размещению</w:t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2.1. Размещение организаций, предоставление земельных участков, утверждение проектной документации на строительство и реконструкцию, ввод в эксплуатацию допускаются при наличии санитарно-эпидемиологического заключения об их соответствии санитарным правилам и нормам.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2.2. Организации могут размещаться как в отдельно стоящем здании, так и в пристроенном, встроенно-пристроенном к жилым и общественным зданиям, в нежилых этажах жилых зданий, в общественных зданиях, а также на территории промышленных и иных объектов для обслуживания работающего персонала. При этом не должны ухудшаться условия проживания, отдыха, лечения, труда людей.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При размещении организаций общественного питания в пристроенных, встроенно-пристроенных к жилым и общественным зданиям, в нежилых этажах жилых зданий, в общественных зданиях должны соблюдаться гигиенические нормативы уровней шума, инфразвука, вибрации, электромагнитных полей в помещениях жилых, общественных зданий и на территории жилой застройки, а также предельно 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допустимые концентрации и ориентировочные безопасные уровни воздействия загрязняющих веществ в атмосферном воздухе населенных мест (абзац дополнительно включен с 29 мая 2011 года </w:t>
      </w:r>
      <w:hyperlink r:id="rId23" w:history="1">
        <w:r w:rsidRPr="00C403D5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и дополнениями N 4 от 31 марта 2011 года</w:t>
        </w:r>
      </w:hyperlink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).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Производственные цеха организаций не рекомендуется размещать в подвальных и полуподвальных помещениях.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Абзац исключен с 29 мая 2011 года </w:t>
      </w:r>
      <w:hyperlink r:id="rId24" w:history="1">
        <w:r w:rsidRPr="00C403D5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и дополнениями N 4 от 31 марта 2011 года</w:t>
        </w:r>
      </w:hyperlink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Организациям, расположенным в жилых зданиях, следует иметь входы, изолированные от жилой части здания. Прием продовольственного сырья и пищевых продуктов со стороны двора жилого дома, где расположены окна и входы в квартиры, не допускается. Загрузку следует выполнять с торцов жилых зданий, не имеющих окон, из подземных туннелей со стороны магистралей при наличии специальных загрузочных помещений (абзац в редакции, введенной в действие с 29 мая 2011 года </w:t>
      </w:r>
      <w:hyperlink r:id="rId25" w:history="1">
        <w:r w:rsidRPr="00C403D5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и дополнениями N 4 от 31 марта 2011 года</w:t>
        </w:r>
      </w:hyperlink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2.3. Ориентация, размещение производственных и складских помещений, их планировка и оборудование должны обеспечивать соблюдение требований санитарного законодательства, технологических регламентов производства, качество и безопасность готовой продукции, а также условия труда работающих.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2.4. При проектировании, строительстве новых и реконструкции действующих организаций с учетом вырабатываемого ассортимента продукции следует руководствоваться 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действующими строительными нормами, нормами технологического проектирования организаций общественного питания, а также требованиями настоящих Правил.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2.5. В организациях не размещаются помещения под жилье, не осуществляются работы и услуги, не связанные с деятельностью организаций общественного питания, а также не содержатся домашние животные и птица.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В производственных и складских помещениях не должны находиться посторонние лица.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2.6. Для сбора мусора и пищевых отходов на территории следует предусмотреть раздельные контейнеры с крышками, установленные на площадках с твердым покрытием, размеры которых превышают площадь основания контейнеров на 1 м во все стороны.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Допускается использование других специальных закрытых конструкций для сбора мусора и пищевых отходов.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Мусоросборники очищаются при заполнении не более 2/3 их объема, после этого подвергаются очистке и дезинфекции с применением средств, разрешенных органами и учреждениями госсанэпидслужбы в установленном порядке.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Площадка мусоросборников располагается на расстоянии не менее 25 м от жилых домов, площадок для игр и отдыха.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2.7. На территории организаций рекомендуется предусматривать площадки для временной парковки транспорта персонала и посетителей.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br/>
        <w:t>Площадки должны размещаться со стороны проезжей части автодорог и не располагаться во дворах жилых домов.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2.8. Территория организации должна быть благоустроена и содержаться в чистоте.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before="537" w:after="32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</w:pPr>
      <w:r w:rsidRPr="00C403D5"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  <w:t>III. Требования к водоснабжению и канализации</w:t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3.1. Организации, независимо от форм собственности, мощности, места расположения, оборудуются системами внутреннего водопровода и канализации.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Водоснабжение организаций осуществляется путем присоединения к централизованной системе водопровода, при его отсутствии оборудуется внутренний водопровод с водозабором из артезианской скважины, колодцев, каптажей.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Источники водоснабжения вновь строящихся, реконструируемых и действующих предприятий, резервные автономные устройства горячего водоснабжения с разводкой по системе должны отвечать требованиям соответствующих санитарных правил (абзац в редакции, введенной в действие с 1 июля 2007 года </w:t>
      </w:r>
      <w:hyperlink r:id="rId26" w:history="1">
        <w:r w:rsidRPr="00C403D5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Изменением N 2 от 3 мая 2007 года</w:t>
        </w:r>
      </w:hyperlink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Место расположения, оборудование, содержание водозаборных сооружений (шахтные, трубчатые колодцы, каптажи родников) и прилегающая к ним территория должны соответствовать санитарным правилам.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3.2. Качество воды в системах водоснабжения организации должно отвечать гигиеническим требованиям, предъявляемым к качеству воды централизованных систем питьевого водоснабжения и нецентрализованного водоснабжения.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3.3. Количество воды, используемой организацией, должно полностью обеспечивать ее потребности. Нормы расхода воды должны соответствовать таблицам 1 и 2.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E9ECF1"/>
        <w:spacing w:after="322" w:line="240" w:lineRule="auto"/>
        <w:ind w:left="-1612"/>
        <w:textAlignment w:val="baseline"/>
        <w:outlineLvl w:val="3"/>
        <w:rPr>
          <w:rFonts w:ascii="Arial" w:eastAsia="Times New Roman" w:hAnsi="Arial" w:cs="Arial"/>
          <w:color w:val="242424"/>
          <w:spacing w:val="3"/>
          <w:sz w:val="34"/>
          <w:szCs w:val="34"/>
          <w:lang w:eastAsia="ru-RU"/>
        </w:rPr>
      </w:pPr>
      <w:r w:rsidRPr="00C403D5">
        <w:rPr>
          <w:rFonts w:ascii="Arial" w:eastAsia="Times New Roman" w:hAnsi="Arial" w:cs="Arial"/>
          <w:color w:val="242424"/>
          <w:spacing w:val="3"/>
          <w:sz w:val="34"/>
          <w:szCs w:val="34"/>
          <w:lang w:eastAsia="ru-RU"/>
        </w:rPr>
        <w:t>Таблица 1. Нормы расхода воды на приготовление полуфабрикатов</w:t>
      </w:r>
    </w:p>
    <w:p w:rsidR="00C403D5" w:rsidRPr="00C403D5" w:rsidRDefault="00C403D5" w:rsidP="00C403D5">
      <w:pPr>
        <w:shd w:val="clear" w:color="auto" w:fill="FFFFFF"/>
        <w:spacing w:after="0" w:line="451" w:lineRule="atLeast"/>
        <w:jc w:val="righ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Таблица 1</w:t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________________</w:t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* Не распространяется на полуфабрикаты высокой степени готовности.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511"/>
        <w:gridCol w:w="5544"/>
      </w:tblGrid>
      <w:tr w:rsidR="00C403D5" w:rsidRPr="00C403D5" w:rsidTr="00C403D5">
        <w:trPr>
          <w:trHeight w:val="15"/>
        </w:trPr>
        <w:tc>
          <w:tcPr>
            <w:tcW w:w="3511" w:type="dxa"/>
            <w:hideMark/>
          </w:tcPr>
          <w:p w:rsidR="00C403D5" w:rsidRPr="00C403D5" w:rsidRDefault="00C403D5" w:rsidP="00C40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4" w:type="dxa"/>
            <w:hideMark/>
          </w:tcPr>
          <w:p w:rsidR="00C403D5" w:rsidRPr="00C403D5" w:rsidRDefault="00C403D5" w:rsidP="00C40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403D5" w:rsidRPr="00C403D5" w:rsidTr="00C403D5"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Полуфабрикаты</w:t>
            </w:r>
          </w:p>
        </w:tc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Нормы расхода воды на 1 т в литрах</w:t>
            </w:r>
          </w:p>
        </w:tc>
      </w:tr>
      <w:tr w:rsidR="00C403D5" w:rsidRPr="00C403D5" w:rsidTr="00C403D5"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Мясные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1500</w:t>
            </w:r>
          </w:p>
        </w:tc>
      </w:tr>
      <w:tr w:rsidR="00C403D5" w:rsidRPr="00C403D5" w:rsidTr="00C403D5">
        <w:tc>
          <w:tcPr>
            <w:tcW w:w="35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Рыбные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2000</w:t>
            </w:r>
          </w:p>
        </w:tc>
      </w:tr>
      <w:tr w:rsidR="00C403D5" w:rsidRPr="00C403D5" w:rsidTr="00C403D5">
        <w:tc>
          <w:tcPr>
            <w:tcW w:w="35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Овощные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2200</w:t>
            </w:r>
          </w:p>
        </w:tc>
      </w:tr>
      <w:tr w:rsidR="00C403D5" w:rsidRPr="00C403D5" w:rsidTr="00C403D5">
        <w:tc>
          <w:tcPr>
            <w:tcW w:w="3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Кулинарные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1000</w:t>
            </w:r>
          </w:p>
        </w:tc>
      </w:tr>
    </w:tbl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Примечание. Коэффициент часовой неравномерности водопотребления принимать равным 1,5.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E9ECF1"/>
        <w:spacing w:after="322" w:line="240" w:lineRule="auto"/>
        <w:ind w:left="-1612"/>
        <w:textAlignment w:val="baseline"/>
        <w:outlineLvl w:val="3"/>
        <w:rPr>
          <w:rFonts w:ascii="Arial" w:eastAsia="Times New Roman" w:hAnsi="Arial" w:cs="Arial"/>
          <w:color w:val="242424"/>
          <w:spacing w:val="3"/>
          <w:sz w:val="34"/>
          <w:szCs w:val="34"/>
          <w:lang w:eastAsia="ru-RU"/>
        </w:rPr>
      </w:pPr>
      <w:r w:rsidRPr="00C403D5">
        <w:rPr>
          <w:rFonts w:ascii="Arial" w:eastAsia="Times New Roman" w:hAnsi="Arial" w:cs="Arial"/>
          <w:color w:val="242424"/>
          <w:spacing w:val="3"/>
          <w:sz w:val="34"/>
          <w:szCs w:val="34"/>
          <w:lang w:eastAsia="ru-RU"/>
        </w:rPr>
        <w:t>Таблица 2. Расчетные секундные расходы воды и процент одновременного действия оборудования</w:t>
      </w:r>
    </w:p>
    <w:p w:rsidR="00C403D5" w:rsidRPr="00C403D5" w:rsidRDefault="00C403D5" w:rsidP="00C403D5">
      <w:pPr>
        <w:shd w:val="clear" w:color="auto" w:fill="FFFFFF"/>
        <w:spacing w:after="0" w:line="451" w:lineRule="atLeast"/>
        <w:jc w:val="righ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Таблица 2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307"/>
        <w:gridCol w:w="1832"/>
        <w:gridCol w:w="2216"/>
      </w:tblGrid>
      <w:tr w:rsidR="00C403D5" w:rsidRPr="00C403D5" w:rsidTr="00C403D5">
        <w:trPr>
          <w:trHeight w:val="15"/>
        </w:trPr>
        <w:tc>
          <w:tcPr>
            <w:tcW w:w="5359" w:type="dxa"/>
            <w:hideMark/>
          </w:tcPr>
          <w:p w:rsidR="00C403D5" w:rsidRPr="00C403D5" w:rsidRDefault="00C403D5" w:rsidP="00C40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C403D5" w:rsidRPr="00C403D5" w:rsidRDefault="00C403D5" w:rsidP="00C40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C403D5" w:rsidRPr="00C403D5" w:rsidRDefault="00C403D5" w:rsidP="00C40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403D5" w:rsidRPr="00C403D5" w:rsidTr="00C403D5">
        <w:tc>
          <w:tcPr>
            <w:tcW w:w="53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Оборудование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 xml:space="preserve">Расход воды, </w:t>
            </w: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lastRenderedPageBreak/>
              <w:t>л/сек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lastRenderedPageBreak/>
              <w:t xml:space="preserve">Процент </w:t>
            </w: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lastRenderedPageBreak/>
              <w:t>одновременного действия</w:t>
            </w:r>
          </w:p>
        </w:tc>
      </w:tr>
      <w:tr w:rsidR="00C403D5" w:rsidRPr="00C403D5" w:rsidTr="00C403D5">
        <w:tc>
          <w:tcPr>
            <w:tcW w:w="53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lastRenderedPageBreak/>
              <w:t>1. Моечные ванны</w:t>
            </w:r>
          </w:p>
        </w:tc>
        <w:tc>
          <w:tcPr>
            <w:tcW w:w="184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0,3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30</w:t>
            </w:r>
          </w:p>
        </w:tc>
      </w:tr>
      <w:tr w:rsidR="00C403D5" w:rsidRPr="00C403D5" w:rsidTr="00C403D5">
        <w:tc>
          <w:tcPr>
            <w:tcW w:w="53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2. Раковины (производственные)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0,2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40</w:t>
            </w:r>
          </w:p>
        </w:tc>
      </w:tr>
      <w:tr w:rsidR="00C403D5" w:rsidRPr="00C403D5" w:rsidTr="00C403D5">
        <w:tc>
          <w:tcPr>
            <w:tcW w:w="53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3. Машины посудомоечные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0,3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100</w:t>
            </w:r>
          </w:p>
        </w:tc>
      </w:tr>
      <w:tr w:rsidR="00C403D5" w:rsidRPr="00C403D5" w:rsidTr="00C403D5">
        <w:tc>
          <w:tcPr>
            <w:tcW w:w="53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4. Картофелемойки, картофелечистки и кипятильники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0,2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100</w:t>
            </w:r>
          </w:p>
        </w:tc>
      </w:tr>
      <w:tr w:rsidR="00C403D5" w:rsidRPr="00C403D5" w:rsidTr="00C403D5">
        <w:tc>
          <w:tcPr>
            <w:tcW w:w="53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5. Котлы варочные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0,2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60</w:t>
            </w:r>
          </w:p>
        </w:tc>
      </w:tr>
      <w:tr w:rsidR="00C403D5" w:rsidRPr="00C403D5" w:rsidTr="00C403D5">
        <w:tc>
          <w:tcPr>
            <w:tcW w:w="5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6. Льдогенераторы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0,1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50</w:t>
            </w:r>
          </w:p>
        </w:tc>
      </w:tr>
    </w:tbl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Примечания: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1. Расход воды холодильными установками следует принимать по технической характеристике этих установок.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 Подводку горячей воды следует проектировать к моечным ваннам и производственным раковинам, а также к поливочным кранам для мытья жироуловителей, грязеотстойников и мезгосборников.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Все производственные цеха оборудуются раковинами с подводкой горячей и холодной воды. При этом следует предусматривать такие конструкции смесителей, которые исключают повторное загрязнение рук после мытья.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Горячая и холодная вода подводится ко всем моечным ваннам и раковинам с установкой смесителей, а также, при необходимости, к технологическому оборудованию.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Температура горячей воды в точке разбора должна быть не ниже 65°С.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Для сетей горячего водоснабжения используются материалы, выдерживающие температуру выше 65°С.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3.4. Запрещается использовать горячую воду из системы водяного отопления для технологических, хозяйственно-бытовых целей, а также обработки технологического оборудования, тары, инвентаря и помещений.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В организациях запрещается использовать привозную воду.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3.5. При отсутствии горячей или холодной воды организация приостанавливает свою работу.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Абзац исключен с 1 июля 2007 года </w:t>
      </w:r>
      <w:hyperlink r:id="rId27" w:history="1">
        <w:r w:rsidRPr="00C403D5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Изменением N 2 от 3 мая 2007 года</w:t>
        </w:r>
      </w:hyperlink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3.6. Устройство системы канализации организаций должно соответствовать требованиям действующих строительных норм, предъявляемых к канализации, наружным сетям и сооружениям, внутреннему водопроводу и канализации зданий, а также требованиям настоящих Правил.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3.7. Отведение производственных и хозяйственно-бытовых сточных вод осуществляется в систему централизованных канализационных очистных сооружений, при их отсутствии, в систему локальных очистных сооружений канализации должно отвечать требованиям соответствующих санитарных правил (абзац в редакции, введенной в действие с 1 июля 2007 года </w:t>
      </w:r>
      <w:hyperlink r:id="rId28" w:history="1">
        <w:r w:rsidRPr="00C403D5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Изменением N 2 от 3 мая 2007 года</w:t>
        </w:r>
      </w:hyperlink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Внутренняя система канализации производственных и хозяйственно-бытовых сточных вод должна быть раздельной с 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самостоятельными выпусками во внутриплощадочную сеть канализации.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Уровень выпуска производственных стоков оборудуется выше уровня выпуска хозяйственно-фекальных стоков.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Помещения с наличием сливных трапов, моечных ванн, раковин, унитазов не размещаются ниже уровня внутриплощадочной канализации, примыкающей к пищевому объекту.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Горизонтальные отводы канализации от всех производственных помещений вне зависимости от числа санитарно-технических устройств имеют устройства для прочистки труб.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На концевых участках канализационных горизонтальных отводов устраиваются "дыхательные" стояки для исключения засасывающего эффекта при залповых сбросах сточных вод из оборудования.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3.8. Производственное оборудование и моечные ванны присоединяются к канализационной сети с воздушным разрывом не менее 20 мм от верха приемной воронки. Все приемники стоков внутренней канализации имеют гидравлические затворы (сифоны).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3.9. Сброс в открытые водоемы и на прилегающую территорию неочищенных сточных вод, а также устройство поглощающих колодцев не допускается.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3.10. Прокладка внутренних канализационных сетей с бытовыми и производственными стоками не проводится под потолком обеденных залов, производственных и складских помещений 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организаций. Канализационные стояки с производственными стоками разрешается прокладывать в производственных и складских помещениях в оштукатуренных коробах без ревизий.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Стояки бытовой канализации из верхних этажей жилых домов и зданий иного назначения допускается прокладывать только в технологических каналах (горизонтальных, вертикальных).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Канализационные стояки не прокладывают в обеденных залах, производственных и складских помещениях.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3.11. В помещениях, размещенных в жилых домах и зданиях иного назначения, сети бытовой и производственной канализации организации не объединяются с хозяйственно-фекальной канализацией этих зданий.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3.12. В санитарных узлах, душевых и ванных, расположенных над организациями, полы должны иметь гидроизоляцию.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3.13. Все производственные цеха, моечные, дефростер, загрузочную, камеру хранения пищевых отходов следует оборудовать сливными трапами с уклоном пола к ним.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В тамбуре туалета для персонала следует предусматривать отдельный кран со смесителем на уровне 0,5 м от пола для забора воды, предназначенной для мытья полов, а также сливной трап с уклоном к нему.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3.14. Все стационарные организации оборудуются туалетами и раковинами для мытья рук посетителей. Совмещение туалетов для персонала и посетителей не допускается.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Временные организации быстрого обслуживания (павильоны, палатки, фургоны и др.) рекомендуется размещать в местах, оборудованных общественными туалетами.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Во всех строящихся и реконструируемых организациях унитазы и раковины для мытья рук персонала следует оборудовать устройствами, исключающими дополнительное загрязнение рук (локтевые, педальные приводы и т.п.).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before="537" w:after="32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</w:pPr>
      <w:r w:rsidRPr="00C403D5"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  <w:t>IV. Требования к условиям работы в производственных помещениях</w:t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4.1. Условия труда работников организаций должны отвечать требованиям действующих нормативных документов в области гигиены труда, утвержденных в установленном порядке.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Санитарно-бытовое обеспечение работающих осуществляется в соответствии с действующими санитарными правилами, строительными нормами для административных и бытовых зданий.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Во всех организациях создаются необходимые условия для соблюдения правил личной гигиены персонала (наличие мыла, полотенец, туалетной бумаги и т.п.).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4.2. Показатели микроклимата производственных помещений и помещений для посетителей должны соответствовать гигиеническим требованиям, предъявляемым к микроклимату производственных помещений.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4.3. При использовании систем кондиционирования воздуха параметры микроклимата в производственных помещениях должны соответствовать оптимальным значениям санитарных норм. При наличии систем вентиляции с механическим или естественным побудителем параметры должны отвечать допустимым нормам.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4.4. Производственные, вспомогательные и санитарно-бытовые помещения оборудуются приточно-вытяжной механической вентиляцией в соответствии с требованиями действующих норм и правил.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В помещениях отделки кондитерских изделий приточная система вентиляции выполняется с противопыльным и бактерицидным фильтром, обеспечивающим подпор чистого воздуха в этом помещении.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Отверстия вентиляционных систем закрываются мелкоячеистой полимерной сеткой.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Бытовые помещения (туалеты, преддушевые, комнаты гигиены женщин) оборудуются автономными системами вытяжной вентиляции, преимущественно с естественным побуждением.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В системах механической приточной вентиляции рекомендуется предусматривать очистку подаваемого наружного воздуха и его подогрев в холодный период года. Забор воздуха для приточной вентиляции осуществляется в зоне наименьшего загрязнения на высоте не менее 2 м от поверхности земли.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Помещения загрузочной, экспедиции, вестибюлей рекомендуется оборудовать тепловыми завесами для 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предотвращения попадания наружного воздуха в холодный период года.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4.5. Оборудование и моечные ванны, являющиеся источниками повышенных выделений влаги, тепла, газов, оборудуются локальными вытяжными системами с преимущественной вытяжкой в зоне максимального загрязнения.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4.6. Устройство и оборудование выбросов, систем местной вытяжной вентиляции не должны влиять на ухудшение условий проживания и пребывания людей в жилых домах, помещениях и зданиях иного назначения.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Система вытяжной вентиляции организаций, расположенных в зданиях иного назначения, оборудуется отдельно от системы вентиляции этих зданий. Шахты вытяжной вентиляции выступают над коньком крыши или поверхностью плоской кровли на высоту не менее 1 м.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4.7. В организации обеспечивается воздушно-тепловой баланс помещений.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Подпор приточного воздуха приходится на наиболее чистые помещения. Для снижения аэродинамического сопротивления движению воздуха в вентиляционных системах воздуховоды выполняются с минимальным количеством поворотов.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4.8. Допустимые величины интенсивности теплового облучения на рабочих местах от производственного оборудования не должны превышать 70 Вт/м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П 2.3.6.1079-01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" style="width:6.45pt;height:15.05pt"/>
        </w:pic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 при облучаемой поверхности тела человека 25-50%. Для предотвращения неблагоприятного влияния инфракрасного излучения на организм поваров, 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кондитеров следует: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применять секционно-модульное оборудование;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максимально заполнять посудой рабочую поверхность плит;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своевременно выключать секции электроплит или переключать на меньшую мощность;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на рабочих местах у печей, плит, жарочных шкафов и другого оборудования, работающего с подогревом, применять воздушное душирование;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регламентировать внутрисменные режимы труда и отдыха работающих.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4.9. Содержание вредных веществ в воздухе рабочей зоны производственных помещений не должно превышать предельно допустимых концентраций (ПДК) вредных веществ в воздухе рабочей зоны.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4.10. Для предотвращения образования и попадания в воздух производственных помещений вредных веществ необходимо: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строго соблюдать технологические процессы приготовления блюд;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при эксплуатации газовых плит обеспечивать полное сгорание топлива;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- операции, связанные с просеиванием муки, сахарной пудры и других сыпучих продуктов, производить на рабочем месте, 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оборудованном местной вытяжной вентиляцией;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все работы проводить только при включенной приточно-вытяжной или местной вытяжной вентиляции.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4.11. Во вновь строящихся и реконструируемых организациях не допускается устанавливать плиты, работающие на угле, дровах, твердом топливе и др.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Допускается приготовление блюд на мангале в организациях общественного питания, размещенных в отдельно стоящих зданиях, при условии использования современного оборудования (абзац дополнительно включен с 29 мая 2011 года </w:t>
      </w:r>
      <w:hyperlink r:id="rId29" w:history="1">
        <w:r w:rsidRPr="00C403D5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и дополнениями N 4 от 31 марта 2011 года</w:t>
        </w:r>
      </w:hyperlink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).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4.12. Производственные, вспомогательные помещения и помещения для посетителей обеспечиваются отоплением (водяным или другими видами) в соответствии с требованиями, предъявляемыми к отоплению, вентиляции и кондиционированию воздуха, а также с требованиями настоящих Правил.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В организациях предпочтительнее предусматривать системы водяного отопления.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Нагревательные приборы следует регулярно очищать от пыли и загрязнений и не располагать рядом с холодильным оборудованием.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4.13. Естественное и искусственное освещение во всех производственных, складских, санитарно-бытовых и административно-хозяйственных помещениях должны 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соответствовать требованиям, предъявляемым к естественному и искусственному освещению, а также требованиям настоящих Правил. При этом максимально используется естественное освещение.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4.14. В цехе для приготовления холодных блюд и закусок, кондитерских цехах, где осуществляются приготовление крема и отделка тортов и пирожных, при привязке проекта предусматривается северо-западная ориентация, а также применение устройств для защиты от инсоляции (жалюзи, специальные стекла и другие устройства, отражающие тепловое излучение).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4.15. Для освещения производственных помещений и складов применяются светильники во влагопылезащитном исполнении. На рабочих местах не должна создаваться блесткость. Люминесцентные светильники, размещаемые в помещениях с вращающимся оборудованием (универсальные приводы, кремовзбивалки, тестомесы, дисковые ножи), должны иметь лампы, устанавливаемые в противофазе. Светильники общего освещения размещаются равномерно по помещению. Светильники не размещаются над плитами, технологическим оборудованием, разделочными столами. При необходимости рабочие места оборудуются дополнительными источниками освещения. Осветительные приборы должны иметь защитную арматуру.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4.16. Показатели освещенности для производственных помещений должны соответствовать установленным нормам.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4.17. Осветительные приборы, арматура, остекленные поверхности окон и проемов содержатся в чистоте и очищаются 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по мере загрязнения.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4.18. Допустимые уровни шума и вибрации на рабочих местах в производственных помещениях, обеденных залах и площадках организаций должны соответствовать гигиеническим требованиям, предъявляемым к уровням шума и вибрации на рабочих местах, в помещениях жилых и общественных зданий.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4.19. При проектировании, реконструкции и эксплуатации помещений, в которых размещается оборудование, генерирующее шум, следует предусматривать мероприятия по защите людей от вредного воздействия шума с учетом соблюдения действующих нормативных требований.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4.20. Для защиты работающих от шума в помещениях, где размещается оборудование, генерирующее шум, осуществляются следующие мероприятия по защите от его вредного воздействия: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отделка помещений звукопоглощающими материалами;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установка электродвигателей на амортизаторы с применением звукопоглощающих кожухов, установка оборудования на вибропоглощающие фундаменты;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своевременное устранение неисправностей, увеличивающих шум при работе оборудования;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постоянный контроль за креплением движущихся частей машин и механизмов, проверка состояния амортизационных прокладок, смазки и т.д.;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- своевременная профилактика и ремонт оборудования;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эксплуатация оборудования в режимах, указанных в паспорте заводов-изготовителей;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размещение рабочих мест, машин и механизмов таким образом, чтобы воздействие шума на работников было минимальным;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размещение рабочих мест официантов, барменов, буфетчиков в обеденных залах в наименее шумных местах, удаленных от эстрады, акустических систем;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ограничение выходной мощности музыкального оформления в помещениях для посетителей;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организация мест кратковременного отдыха работников в помещениях, оборудованных средствами звукоизоляции и звукопоглощения;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устройство в горячих цехах подвесных потолков на расстоянии 40-50 см от перекрытия.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4.21. Общая продолжительность рабочего времени (смены) в организациях устанавливается в соответствии с действующим законодательством о труде.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4.22. Все трудоемкие операции, связанные с подъемом и перемещением тяжестей, механизируются.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4.23. Беременных, работающих у плит, кондитерских печей, жарочных шкафов, следует переводить по заключению врача на 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работу, не связанную с интенсивным тепловым воздействием и переноской тяжестей вручную.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before="537" w:after="32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</w:pPr>
      <w:r w:rsidRPr="00C403D5"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  <w:t>V. Требования к устройству и содержанию помещений</w:t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5.1. Объемно-планировочные и конструкторские решения помещений должны предусматривать последовательность (поточность) технологических процессов, исключающих встречные потоки сырья, сырых полуфабрикатов и готовой продукции, использованной и чистой посуды, а также встречного движения посетителей и персонала.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На доготовочных организациях, работающих на полуфабрикатах, работа на сырье не проводится.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5.2. Набор и площади помещений должны соответствовать мощности организаций и обеспечивать соблюдение санитарных правил и норм.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Для временного хранения готовых блюд до их реализации в организации общественного питания должны быть предусмотрены помещения, оборудованные холодильниками и стеллажами (абзац дополнительно включен с 29 мая 2011 года </w:t>
      </w:r>
      <w:hyperlink r:id="rId30" w:history="1">
        <w:r w:rsidRPr="00C403D5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и дополнениями N 4 от 31 марта 2011 года</w:t>
        </w:r>
      </w:hyperlink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).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5.3. Технологическое оборудование размещается так, чтобы обеспечивать свободный доступ к нему и соблюдение правил техники безопасности.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5.4. При работе организаций быстрого обслуживания на полуфабрикатах высокой степени готовности, в которых используются малогабаритное специализированное технологическое оборудование, посуда и приборы одноразового использования, допускается однозальная планировка с выделением отдельных рабочих зон, оснащенных оборудованием (абзац в редакции, введенной в действие с 1 июля 2007 года </w:t>
      </w:r>
      <w:hyperlink r:id="rId31" w:history="1">
        <w:r w:rsidRPr="00C403D5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Изменением N 2 от 3 мая 2007 года</w:t>
        </w:r>
      </w:hyperlink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При применении столовой, чайной посуды, приборов многоразового использования устанавливается посудомоечная машина.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5.5. Стены производственных помещений на высоту не менее 1,7 м отделываются облицовочной плиткой или другими материалами, выдерживающими влажную уборку и дезинфекцию. Потолки оштукатуриваются и белятся или отделываются другими материалами. Полы выполняются из ударопрочных материалов, исключающих скольжение, и имеют уклоны к сливным трапам.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Окраска потолков и стен производственных и вспомогательных помещений кондитерских цехов производится по мере необходимости, но не реже одного раза в год.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5.6. Стены и потолки складских помещений оштукатуриваются и белятся. Стены на высоту не менее 1,7 м окрашиваются влагостойкими красками для внутренней отделки.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Полы выполняются из влагостойких материалов повышенной механической прочности (ударопрочные) с заделкой сопряжений строительных конструкций мелкоячеистой металлической 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сеткой, стальным листом или цементно-песчаным раствором с длинной металлической стружкой. Полы по путям загрузки сырья и продуктов питания в складских и производственных помещениях не должны иметь порогов. Загрузочная оборудуется платформой, навесом.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5.7. Отделка обеденных помещений (залов) должна быть стойкой к санитарной обработке и дезинфекции.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Устройство декоративных экранов над регистрами систем отопления из полимерных и синтетических материалов не проводится. Декоративные панели для этих целей делаются металлическими и легкосъемными.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5.8. Для внутренней отделки помещений используются материалы, разрешенные органами и учреждениями госсанэпидслужбы в установленном порядке.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5.9. В цехах для приготовления холодных блюд, мягкого мороженого, в кондитерских цехах по приготовлению крема и отделки тортов и пирожных, в цехах и на участках по порционированию готовых блюд, упаковке и формированию наборов готовых блюд устанавливаются бактерицидные лампы, которые используются в соответствии с инструкцией по эксплуатации (пункт в редакции, введенной в действие с 29 мая 2011 года </w:t>
      </w:r>
      <w:hyperlink r:id="rId32" w:history="1">
        <w:r w:rsidRPr="00C403D5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и дополнениями N 4 от 31 марта 2011 года</w:t>
        </w:r>
      </w:hyperlink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5.10. В производственных цехах не допускается хранить бьющиеся предметы, зеркала, комнатные растения.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5.11. Все помещения организаций необходимо содержать в чистоте. Текущая уборка проводится постоянно, своевременно и по мере необходимости.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В производственных цехах ежедневно проводится влажная уборка с применением моющих и дезинфицирующих средств.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После каждого посетителя обязательна уборка обеденного стола.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5.12. Не реже одного раза в месяц проводится генеральная уборка и дезинфекция. При необходимости в установленном порядке проводится дезинсекция и дератизация помещений.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5.13. Для уборки производственных, складских, вспомогательных помещений, а также туалетов выделяется отдельный инвентарь, который хранится в специально отведенных местах, максимально приближенных к местам уборки. Инвентарь для мытья туалетов имеет сигнальную окраску и хранится отдельно.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По окончании уборки в конце смены весь уборочный инвентарь промывается с использованием моющих и дезинфицирующих средств, просушивается и хранится в чистом виде в отведенном для него месте.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5.14. В целях предупреждения возникновения и распространения инфекционных заболеваний уборка производственных, вспомогательных, складских и бытовых помещений проводится уборщицами, а уборка рабочих мест - работниками на рабочем месте. Для уборки туалетов выделяется специальный персонал.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br/>
        <w:t>Уборщицы должны быть обеспечены в достаточном количестве уборочным инвентарем, ветошью, моющими и дезинфицирующими средствами.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5.15. В организациях применяются моющие и дезинфицирующие средства, разрешенные органами и учреждениями госсанэпидслужбы в установленном порядке, которые используются в строгом соответствии с прилагаемыми инструкциями и хранятся в специально отведенных местах в таре изготовителя.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5.16. В организациях общественного питания должен проводиться косметический ремонт (побелка и покраска помещений, профилактический ремонт санитарно-технического и технологического оборудования) по мере необходимости и его покраска (пункт дополнительно включен с 29 мая 2011 года </w:t>
      </w:r>
      <w:hyperlink r:id="rId33" w:history="1">
        <w:r w:rsidRPr="00C403D5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и дополнениями N 4 от 31 марта 2011 года</w:t>
        </w:r>
      </w:hyperlink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).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before="537" w:after="32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</w:pPr>
      <w:r w:rsidRPr="00C403D5"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  <w:t>VI. Требования к оборудованию, инвентарю, посуде и таре</w:t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6.1. Организации обеспечиваются достаточным количеством необходимого оборудования и предметами материально-технического оснащения.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При организации питания участников массовых общественных мероприятий должно быть предусмотрено достаточное количество посуды. При оказании организацией общественного питания кейтеринговых услуг (приготовление блюд и доставка их по месту заказа, подогрев блюд, сервировка стола, уборка 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посуды, помещений и территории, осуществляемые обслуживающим выездным персоналом) количество столовой посуды и столовых приборов комплектуется в соответствии с количеством порций для однократного применения. Запас чистых фужеров и чашек рассчитывается на 2-3-кратный прием напитков посетителями (абзац дополнительно включен с 29 мая 2011 года </w:t>
      </w:r>
      <w:hyperlink r:id="rId34" w:history="1">
        <w:r w:rsidRPr="00C403D5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и дополнениями N 4 от 31 марта 2011 года</w:t>
        </w:r>
      </w:hyperlink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).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6.2. Технологическое оборудование, инвентарь, посуда, тара выполняются из материалов, разрешенных органами и учреждениями госсанэпидслужбы в установленном порядке.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6.3. При работе технологического оборудования исключается возможность контакта сырых и готовых к употреблению продуктов.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Для измельчения сырых и прошедших тепловую обработку пищевых продуктов, а также для сырых полуфабрикатов и кулинарных полуфабрикатов высокой степени готовности должно быть предусмотрено и использоваться раздельное технологическое оборудование, а в универсальных машинах - сменные механизмы (абзац дополнительно включен с 29 мая 2011 года </w:t>
      </w:r>
      <w:hyperlink r:id="rId35" w:history="1">
        <w:r w:rsidRPr="00C403D5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и дополнениями N 4 от 31 марта 2011 года</w:t>
        </w:r>
      </w:hyperlink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).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6.4. Санитарная обработка технологического оборудования проводится по мере его загрязнения и по окончании работы.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Производственные столы в конце работы тщательно моются с применением моющих и дезинфицирующих средств, промываются горячей водой при температуре 40-50°С и насухо 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вытираются сухой чистой тканью.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6.5. В целях предупреждения инфекционных заболеваний разделочный инвентарь закрепляется за каждым цехом и имеет специальную маркировку.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Разделочные доски и ножи маркируются в соответствии с обрабатываемым на них продуктом: "СМ" - сырое мясо, "СР" - сырая рыба, "СО" - сырые овощи, "ВМ" - вареное мясо, "ВР" - вареная рыба, "ВО" - вареные овощи, "МГ" - мясная гастрономия, "Зелень", "КО" - квашеные овощи, "Сельдь", "X" - хлеб, "РГ" - рыбная гастрономия.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Допускается наносить на разделочный инвентарь цветовую маркировку вместе с буквенной маркировкой в соответствии с обрабатываемым на них продуктом. Разделочный инвентарь для готовой и сырой продукции должен хранится раздельно (абзац дополнительно включен с 29 мая 2011 года </w:t>
      </w:r>
      <w:hyperlink r:id="rId36" w:history="1">
        <w:r w:rsidRPr="00C403D5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и дополнениями N 4 от 31 марта 2011 года</w:t>
        </w:r>
      </w:hyperlink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).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6.6. Колода для разруба мяса устанавливается на крестовине или специальной подставке, скрепляется металлическими обручами, ежедневно по окончании работы зачищается ножом и посыпается солью. Периодически по мере необходимости колоду спиливают и обстругивают.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После каждой технологической операции разделочный инвентарь (ножи, доски и др.) подвергают санитарной обработке: механической очистке, мытью горячей водой с моющими средствами, ополаскиванию горячей проточной водой. Хранят инвентарь в специально отведенном месте.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6.7. Организации рекомендуется оснащать современными посудомоечными машинами со стерилизующим эффектом для механизированного мытья посуды и столовых приборов.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6.8. Количество одновременно используемой столовой посуды и приборов должно обеспечивать потребности организации.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6.9. Для приготовления и хранения готовой пищи рекомендуется использовать посуду из нержавеющей стали. Алюминиевая и дюралюминиевая посуда используется только для приготовления и кратковременного хранения пищи.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6.10. Посуду с трещинами, сколами, отбитыми краями, деформированную, с поврежденной эмалью не используют.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6.11. Механическая мойка посуды на специализированных моечных машинах производится в соответствии с прилагающимися инструкциями по их эксплуатации.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Для мытья посуды ручным способом необходимо предусмотреть трехсекционные ванны для столовой посуды, двухсекционные - для стеклянной посуды и столовых приборов.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Мытье столовой посуды и приборов в двухсекционной ванне допускается в организациях с ограниченным ассортиментом (абзац в редакции, введенной в действие с 1 июля 2007 года </w:t>
      </w:r>
      <w:hyperlink r:id="rId37" w:history="1">
        <w:r w:rsidRPr="00C403D5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Изменением N 2 от 3 мая 2007 года</w:t>
        </w:r>
      </w:hyperlink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6.12. В пивных барах кружки, стаканы, бокалы промываются горячей водой не ниже 45-50°С с применением моющих и дезинфицирующих средств.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Для ополаскивания бокалов, стаканов, кружек дополнительно оборудуются шприцевальные установки.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6.13. При выходе из строя посудомоечной машины, отсутствии условий для ручного мытья посуды, а также одноразовой столовой посуды и приборов работа организации не осуществляется.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6.14. Мытье столовой посуды ручным способом производят в следующем порядке: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механическое удаление остатков пищи;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мытье в воде с добавлением моющих средств в первой секции ванны;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мытье во второй секции ванны в воде с температурой не ниже 40°С и добавлением моющих средств в количестве, в два раза меньшем, чем в первой секции ванны;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ополаскивание посуды в металлической сетке с ручками в третьей секции ванны горячей проточной водой с температурой не ниже 65°С с помощью гибкого шланга с душевой насадкой;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просушивание посуды на решетчатых полках, стеллажах.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6.15. В конце рабочего дня проводится дезинфекция всей столовой посуды и приборов средствами в соответствии с инструкциями по их применению.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6.16. Мытье кухонной посуды производят в двухсекционных ваннах в следующем порядке: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br/>
        <w:t>- механическая очистка от остатков пищи;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мытье щетками в воде с температурой не ниже 40°С с добавлением моющих средств;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ополаскивание проточной водой с температурой не ниже 65°С;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- просушивание в опрокинутом виде на решетчатых полках, стеллажах.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6.17. Столовые приборы при обработке ручным способом подвергают мытью с применением моющих средств, последующему ополаскиванию в проточной воде и прокаливанию в духовых, пекарских, сухожаровых шкафах в течение 10 мин.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6.18. Чистые кухонную посуду и инвентарь хранят на стеллажах на высоте не менее 0,5 м от пола.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Чистую столовую посуду хранят в закрытых шкафах или на решетках.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Чистые столовые приборы хранят в зале в специальных ящиках-кассетах, ручками вверх. Хранение их на подносах россыпью не разрешается. Кассеты для столовых приборов ежедневно подвергают санитарной обработке.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6.19. Щетки для мытья посуды после окончания работы очищают, замачивают в горячей воде при температуре не ниже 45°С с добавлением моющих средств, дезинфицируют (или кипятят), промывают проточной водой, затем просушивают и 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хранят в специально выделенном месте.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Щетки с наличием плесени и видимых загрязнений, а также губчатый материал, качественная обработка которого невозможна, не используются.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6.20. Подносы для посетителей после каждого использования протирают чистыми салфетками. Не используются подносы деформированные и с видимыми загрязнениями. По окончании работы подносы промывают горячей водой с добавлением моющих и дезинфицирующих средств, ополаскивают теплой проточной водой и высушивают. Хранят чистые подносы в специально отведенных местах в торговом зале, отдельно от использованных подносов.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6.21. В моечных отделениях вывешивается инструкция о правилах мытья посуды и инвентаря с указанием концентраций и объемов применяемых моющих и дезинфицирующих средств.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6.22. Мытье оборотной тары в заготовочных организациях и в специализированных цехах производят в специально выделенных помещениях, оборудованных ваннами или моечными машинами с применением моющих средств.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before="537" w:after="32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</w:pPr>
      <w:r w:rsidRPr="00C403D5"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  <w:t>VII. Требования к транспортировке, приему и хранению сырья, пищевых продуктов</w:t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7.1. В целях предупреждения возникновения и распространения массовых инфекционных заболеваний транспортирование сырья и пищевых продуктов осуществляется специальным, чистым транспортом, на который в установленном порядке 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выдается санитарный паспорт.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7.2. Кузов автотранспорта изнутри обивается материалом, легко поддающимся санитарной обработке, и оборудуется стеллажами.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7.3. Лица, сопровождающие продовольственное сырье и пищевые продукты в пути следования и выполняющие их погрузку и выгрузку, пользуются санитарной одеждой (халат, рукавицы и др.), имеют личную медицинскую книжку установленного образца с отметками о прохождении медицинских осмотров, результатах лабораторных исследований и прохождении профессиональной гигиенической подготовки и аттестации.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7.4. Скоропортящиеся и особо скоропортящиеся продукты перевозят охлаждаемым или изотермическим транспортом, обеспечивающим сохранение температурных режимов транспортировки. Количество поставляемых скоропортящихся продуктов должно соответствовать емкостям имеющегося в организации холодильного оборудования.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Кулинарные и кондитерские изделия перевозятся в специально предназначенном для этих целей транспорте в промаркированной и чистой таре.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7.5. Транспортная тара маркируется в соответствии с нормативной и технической документацией, соответствующей каждому виду продукции.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Реализация продукции вне организации в потребительской таре осуществляется при наличии информации, предусмотренной 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действующими гигиеническими требованиями к качеству и безопасности продовольственного сырья и пищевых продуктов.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7.6. Для предотвращения возникновения и распространения массовых неинфекционных заболеваний (отравлений) транспортирование пищевых продуктов совместно с токсичными, остро пахнущими, радиоактивными и другими опасными веществами не допускается. Использование специализированного транспорта, предназначенного для перевозки пищевых продуктов (независимо от их упаковки), для других целей не допускается.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Продовольственное сырье и готовая продукция при транспортировке не должны контактировать друг с другом.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7.7. Поступающие в организации продовольственное сырье и пищевые продукты должны соответствовать требованиям нормативной и технической документации и сопровождаться документами, подтверждающими их качество и безопасность, и находиться в исправной, чистой таре.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7.8. Для предотвращения возникновения и распространения инфекционных заболеваний и массовых неинфекционных заболеваний (отравлений) в организации запрещается принимать: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продовольственное сырье и пищевые продукты без документов, подтверждающих их качество и безопасность;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мясо и субпродукты всех видов сельскохозяйственных животных без клейма и ветеринарного свидетельства;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- рыбу, раков, сельскохозяйственную птицу без ветеринарного свидетельства;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непотрошеную птицу (кроме дичи);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яйца с загрязненной скорлупой, с насечкой, "тек", "бой", а также яйца из хозяйств, неблагополучных по сальмонеллезам, утиные и гусиные яйца;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консервы с нарушением герметичности банок, бомбажные, "хлопуши", банки с ржавчиной, деформированные, без этикеток;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крупу, муку, сухофрукты и другие продукты, зараженные амбарными вредителями;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овощи и фрукты с наличием плесени и признаками гнили;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грибы несъедобные, некультивируемые съедобные, червивые, мятые;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пищевые продукты с истекшими сроками годности и признаками недоброкачественности;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продукцию домашнего изготовления.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7.9. Продукты следует хранить в таре производителя (бочки, ящики, фляги, бидоны и др.), при необходимости - перекладывать в чистую, промаркированную в соответствии с видом продукта производственную тару.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7.10. Продукты без упаковки взвешивают в таре или на чистой бумаге.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7.11. Продукты следует хранить согласно принятой классификации по видам продукции: сухие (мука, сахар, крупа, макаронные изделия и др.); хлеб; мясные, рыбные; молочно-жировые; гастрономические; овощи и фрукты.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Сырье и готовые продукты следует хранить в отдельных холодильных камерах. В небольших организациях, имеющих одну холодильную камеру, а также в камере суточного запаса продуктов допускается их совместное кратковременное хранение с соблюдением условий товарного соседства (на отдельных полках, стеллажах).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При хранении пищевых продуктов необходимо строго соблюдать правила товарного соседства, нормы складирования, сроки годности и условия хранения. Продукты, имеющие специфический запах (специи, сельдь и т.д.), следует хранить отдельно от продуктов, воспринимающих посторонние запахи (масло сливочное, сыр, яйцо, чай, соль, сахар и др.).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7.12. Хранение особо скоропортящихся продуктов осуществляется в соответствии с гигиеническими требованиями, предъявляемыми к условиям, срокам хранения особо скоропортящихся продуктов.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7.13. Холодильные камеры для хранения продуктов следует оборудовать стеллажами, легко поддающимися мойке, системами сбора и отвода конденсата, а при необходимости - подвесными балками с лужеными крючьями или крючьями из 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нержавеющей стали.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7.14. Охлажденные мясные туши, полутуши, четвертины подвешивают на крючьях так, чтобы они не соприкасались между собой, со стенами и полом помещения. Мороженое мясо хранят на стеллажах или подтоварниках штабелями.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7.15. Субпродукты хранят в таре поставщика на стеллажах или подтоварниках.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7.16. Птицу мороженую или охлажденную хранят в таре поставщика на стеллажах или подтоварниках, укладывая в штабеля; для лучшей циркуляции воздуха между ящиками (коробами) рекомендуется прокладывать рейки.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7.17. Рыбу мороженую (филе рыбное) хранят на стеллажах или подтоварниках в таре поставщика.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7.18. Сметану, творог хранят в таре с крышкой. Не допускается оставлять ложки, лопатки в таре с творогом и сметаной.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7.19. Масло сливочное хранят в заводской таре или брусками, завернутыми в пергамент, в лотках, масло топленое - в таре производителя.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7.20. Крупные сыры хранят без тары на чистых стеллажах. При укладке сыров один на другой между ними прокладываются картон или фанера.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Мелкие сыры хранят в потребительской таре на полках или стеллажах.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7.21. Готовые мясопродукты (колбасы, окорока, сосиски, сардельки) хранят в таре поставщика или производственной таре.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7.22. Яйцо в коробах хранят на подтоварниках в сухих прохладных помещениях. Яичный порошок хранят в сухом помещении, меланж - при температуре не выше минус 6°С.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7.23. Крупу и муку хранят в мешках на подтоварниках в штабелях на расстоянии до пола не менее 15 см.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7.24. Макаронные изделия, сахар, соль хранят в таре поставщика на стеллажах или подтоварниках.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7.25. Чай и кофе хранят на стеллажах в сухих проветриваемых помещениях.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7.26. Хлеб хранят на стеллажах, в шкафах. Для хранения хлеба рекомендуется выделить отдельную кладовую. Ржаной и пшеничный хлеб хранят раздельно.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Дверцы в шкафах для хлеба должны иметь отверстия для вентиляции. При уборке шкафов крошки следует сметать с полок специальными щетками и не реже 1 раза в неделю тщательно протирать полки с использованием 1%-ного раствора уксусной кислоты.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7.27. Картофель и корнеплоды хранят в сухом, темном помещении; капусту - на отдельных стеллажах, в ларях; квашеные, соленые овощи - в бочках, при температуре не выше 10°С. Плоды и зелень хранят в ящиках в прохладном месте при 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температуре не выше 12°С.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7.28. Замороженные овощи, плоды, ягоды хранят в таре поставщика в низкотемпературных холодильных камерах.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7.29. Маркировочный ярлык каждого тарного места с указанием срока годности данного вида продукции следует сохранять до полного использования продукта.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before="537" w:after="32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</w:pPr>
      <w:r w:rsidRPr="00C403D5"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  <w:t>VIII. Требования к обработке сырья и производству продукции</w:t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8.1. При приготовлении блюд, кулинарных и кондитерских изделий необходимо строго соблюдать поточность технологических процессов.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Приготовление блюд, кулинарных и кондитерских изделий осуществляется персоналом организации общественного питания, имеющим гигиеническую подготовку. Не рекомендуется привлекать персонал для одновременного осуществления работ в рамках различных технологических процессов по обработке пищевых продуктов (абзац дополнительно включен с 29 мая 2011 года </w:t>
      </w:r>
      <w:hyperlink r:id="rId38" w:history="1">
        <w:r w:rsidRPr="00C403D5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и дополнениями N 4 от 31 марта 2011 года</w:t>
        </w:r>
      </w:hyperlink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).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8.2. Абзац исключен с 1 июля 2007 года </w:t>
      </w:r>
      <w:hyperlink r:id="rId39" w:history="1">
        <w:r w:rsidRPr="00C403D5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Изменением N 2 от 3 мая 2007 года</w:t>
        </w:r>
      </w:hyperlink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Абзац исключен с 1 июля 2007 года </w:t>
      </w:r>
      <w:hyperlink r:id="rId40" w:history="1">
        <w:r w:rsidRPr="00C403D5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Изменением N 2 от 3 мая 2007 года</w:t>
        </w:r>
      </w:hyperlink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В случаях разработки новых рецептур, а также внесения изменений в действующие, связанные с изменением технологии производства, использованием нового, нетрадиционного сырья, при пересмотре сроков годности и условий хранения пищевых продуктов, использовании новых материалов и оборудования, которые могут оказывать влияние на показатели безопасности готовой продукции, на рецептуры выдается санитарно-эпидемиологическое заключение органов и учреждений госсанэпидслужбы в установленном порядке.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Производство продукции должно проводиться по технической документации, разработанной в установленном законодательством порядке (абзац дополнительно включен с 29 мая 2011 года </w:t>
      </w:r>
      <w:hyperlink r:id="rId41" w:history="1">
        <w:r w:rsidRPr="00C403D5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и дополнениями N 4 от 31 марта 2011 года</w:t>
        </w:r>
      </w:hyperlink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).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При проведении массовых общественных мероприятий в целях предотвращения возникновения и распространения инфекционных и массовых неинфекционных заболеваний (отравлений) организациям общественного питания рекомендуется согласовывать ассортимент реализуемых блюд с органами, осуществляющими функции по контролю и надзору в сфере обеспечения санитарно-эпидемиологического благополучия населения по месту размещения организации общественного питания (абзац дополнительно включен с 29 мая 2011 года </w:t>
      </w:r>
      <w:hyperlink r:id="rId42" w:history="1">
        <w:r w:rsidRPr="00C403D5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и дополнениями N 4 от 31 марта 2011 года</w:t>
        </w:r>
      </w:hyperlink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).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8.3. Продукция готовится партиями по мере ее спроса и реализации.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8.4. Обработка сырых и готовых продуктов производится раздельно в специально оборудованных цехах. В организациях, не имеющих цехового деления, с ограниченным ассортиментом выпускаемых блюд допускается обработка сырья и готовой продукции в одном помещении на разных столах (пункт в редакции, введенной в действие с 1 июля 2007 года </w:t>
      </w:r>
      <w:hyperlink r:id="rId43" w:history="1">
        <w:r w:rsidRPr="00C403D5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Изменением N 2 от 3 мая 2007 года</w:t>
        </w:r>
      </w:hyperlink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8.5. Мясо дефростируют двумя способами. Медленное размораживание проводится в дефростере при температуре от 0 до + 6°С, при отсутствии дефростера - в мясном цехе на производственных столах. Мясо в воде или около плиты не размораживают. Повторное замораживание дефростированного мяса не допускается.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Допускается размораживание мяса в СВЧ-печах (установках) по указанным в их паспортах режимам.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8.6. Мясо в тушах, половинах и четвертинах перед обвалкой тщательно зачищают, срезают клейма, удаляют сгустки крови, затем промывают проточной водой при помощи щетки.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По окончании работы щетки очищают, промывают горячими растворами моющих средств при температуре 45-50°С, ополаскивают, замачивают в дезрастворе на 10-15 мин, ополаскивают проточной водой и просушивают.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8.7. Мясной фарш хранят не более 12 ч при температуре от + 2 до + 4°С. При отсутствии холода хранение фарша запрещается (пункт в редакции, введенной в действие с 29 мая 2011 года </w:t>
      </w:r>
      <w:hyperlink r:id="rId44" w:history="1">
        <w:r w:rsidRPr="00C403D5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и дополнениями N 4 от 31 марта 2011 года</w:t>
        </w:r>
      </w:hyperlink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, - 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см. </w:t>
      </w:r>
      <w:hyperlink r:id="rId45" w:history="1">
        <w:r w:rsidRPr="00C403D5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предыдущую редакцию</w:t>
        </w:r>
      </w:hyperlink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).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8.8. Субпродукты (мозги, почки, рубцы) дефростируют на воздухе или в воде. Перед тепловой обработкой мозги, вымя, почки, рубцы вымачивают в холодной воде.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8.9. Тушки птицы размораживают на воздухе, затем промывают проточной водой и укладывают разрезом вниз для стекания воды. Для обработки сырой птицы выделяют отдельные столы, разделочный и производственный инвентарь.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8.10. Рыбу размораживают на воздухе или в холодной воде с температурой не выше +12°С из расчета 2 л на 1 кг рыбы. Для сокращения потерь минеральных веществ в воду рекомендуется добавлять соль из расчета 7-10 г на 1 л. Не рекомендуется размораживать в воде рыбное филе, рыбу осетровых пород.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8.11. Салаты, винегреты и нарезанные компоненты в незаправленном виде хранят при температуре 4±2°С не более 6 ч. Заправлять салаты и винегреты следует непосредственно перед отпуском (абзац дополнен с 29 мая 2011 года </w:t>
      </w:r>
      <w:hyperlink r:id="rId46" w:history="1">
        <w:r w:rsidRPr="00C403D5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и дополнениями N 4 от 31 марта 2011 года</w:t>
        </w:r>
      </w:hyperlink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Условия хранения салатов с продленными сроками годности должны соответствовать требованиям технических условий, на которые выдается санитарно-эпидемиологическое заключение органов и учреждений госсанэпидслужбы в установленном порядке.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Салаты из свежих овощей, фруктов и зелени готовят партиями по мере спроса.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8.12. При приготовлении студня отваренные мясопродукты и другие компоненты заливают процеженным бульоном и подвергают повторному кипячению. Студень в горячем виде разливают в предварительно ошпаренные формы (противни) и оставляют для остывания до температуры 25°С на производственных столах. Последующее доохлаждение и хранение при температуре 4±2°С осуществляется в холодильнике в холодном цехе. Реализация студня без наличия холодильного оборудования не допускается.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8.13. Готовность изделий из мяса и птицы определяется выделением бесцветного сока в месте прокола и серым цветом на разрезе продукта, а также температурой в толще продукта. Для натуральных рубленых изделий - не ниже 85°С, для изделий из котлетной массы - не ниже 90°С. Указанная температура выдерживается в течение 5 мин.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8.14. Готовность изделий из рыбного фарша и рыбы определяется образованием поджаристой корочки и легким отделением мяса от кости в порционных кусках.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Блюда, содержащие рыбу, морепродукты или иные продукты животного происхождения в сыром виде, должны производиться в стационарных организациях общественного питания. Блюда не подлежат хранению и должны готовиться непосредственно перед раздачей по заказу посетителей (абзац дополнительно включен с 29 мая 2011 года </w:t>
      </w:r>
      <w:hyperlink r:id="rId47" w:history="1">
        <w:r w:rsidRPr="00C403D5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и дополнениями N 4 от 31 марта 2011 года</w:t>
        </w:r>
      </w:hyperlink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).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8.15. Приготовление кулинарных изделий в грилях осуществляют в соответствии с инструкциями по их эксплуатации, при этом температура в толще готового продукта 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должна быть не ниже 85°С.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Приготовление блюд в микроволновой печи производится согласно прилагаемой инструкции.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8.16. При жарке изделий во фритюре рекомендуется использовать специализированное оборудование, не требующее дополнительного добавления фритюрных жиров.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При использовании традиционных технологий изготовления изделий во фритюре применяется только специализированное технологическое оборудование. При этом проводится производственный контроль качества фритюрных жиров.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Ежедневно до начала и по окончании жарки проверяют качество фритюра по органолептическим показателям (вкусу, запаху, цвету) и ведут записи по использованию фритюрных жиров в соответствии с таблицами N 3, 4, 5. При наличии резкого, неприятного запаха, горького, вызывающего неприятное ощущение першения, привкуса и значительного потемнения дальнейшее использование фритюра не допускается.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E9ECF1"/>
        <w:spacing w:after="322" w:line="240" w:lineRule="auto"/>
        <w:ind w:left="-1612"/>
        <w:textAlignment w:val="baseline"/>
        <w:outlineLvl w:val="3"/>
        <w:rPr>
          <w:rFonts w:ascii="Arial" w:eastAsia="Times New Roman" w:hAnsi="Arial" w:cs="Arial"/>
          <w:color w:val="242424"/>
          <w:spacing w:val="3"/>
          <w:sz w:val="34"/>
          <w:szCs w:val="34"/>
          <w:lang w:eastAsia="ru-RU"/>
        </w:rPr>
      </w:pPr>
      <w:r w:rsidRPr="00C403D5">
        <w:rPr>
          <w:rFonts w:ascii="Arial" w:eastAsia="Times New Roman" w:hAnsi="Arial" w:cs="Arial"/>
          <w:color w:val="242424"/>
          <w:spacing w:val="3"/>
          <w:sz w:val="34"/>
          <w:szCs w:val="34"/>
          <w:lang w:eastAsia="ru-RU"/>
        </w:rPr>
        <w:t>Таблица 3. Оценочная шкала качества подсолнечного масла, используемого в качестве фритюра</w:t>
      </w:r>
    </w:p>
    <w:p w:rsidR="00C403D5" w:rsidRPr="00C403D5" w:rsidRDefault="00C403D5" w:rsidP="00C403D5">
      <w:pPr>
        <w:shd w:val="clear" w:color="auto" w:fill="FFFFFF"/>
        <w:spacing w:after="0" w:line="451" w:lineRule="atLeast"/>
        <w:jc w:val="righ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Таблица 3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16"/>
        <w:gridCol w:w="740"/>
        <w:gridCol w:w="110"/>
        <w:gridCol w:w="1284"/>
        <w:gridCol w:w="1534"/>
        <w:gridCol w:w="110"/>
        <w:gridCol w:w="211"/>
        <w:gridCol w:w="1103"/>
        <w:gridCol w:w="1385"/>
        <w:gridCol w:w="825"/>
        <w:gridCol w:w="537"/>
      </w:tblGrid>
      <w:tr w:rsidR="00C403D5" w:rsidRPr="00C403D5" w:rsidTr="00C403D5">
        <w:trPr>
          <w:trHeight w:val="15"/>
        </w:trPr>
        <w:tc>
          <w:tcPr>
            <w:tcW w:w="2218" w:type="dxa"/>
            <w:hideMark/>
          </w:tcPr>
          <w:p w:rsidR="00C403D5" w:rsidRPr="00C403D5" w:rsidRDefault="00C403D5" w:rsidP="00C40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C403D5" w:rsidRPr="00C403D5" w:rsidRDefault="00C403D5" w:rsidP="00C40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hideMark/>
          </w:tcPr>
          <w:p w:rsidR="00C403D5" w:rsidRPr="00C403D5" w:rsidRDefault="00C403D5" w:rsidP="00C40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C403D5" w:rsidRPr="00C403D5" w:rsidRDefault="00C403D5" w:rsidP="00C40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gridSpan w:val="3"/>
            <w:hideMark/>
          </w:tcPr>
          <w:p w:rsidR="00C403D5" w:rsidRPr="00C403D5" w:rsidRDefault="00C403D5" w:rsidP="00C40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C403D5" w:rsidRPr="00C403D5" w:rsidRDefault="00C403D5" w:rsidP="00C40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hideMark/>
          </w:tcPr>
          <w:p w:rsidR="00C403D5" w:rsidRPr="00C403D5" w:rsidRDefault="00C403D5" w:rsidP="00C40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403D5" w:rsidRPr="00C403D5" w:rsidTr="00C403D5"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Показатели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Коэф-</w:t>
            </w:r>
          </w:p>
        </w:tc>
        <w:tc>
          <w:tcPr>
            <w:tcW w:w="887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Количество баллов</w:t>
            </w:r>
          </w:p>
        </w:tc>
      </w:tr>
      <w:tr w:rsidR="00C403D5" w:rsidRPr="00C403D5" w:rsidTr="00C403D5">
        <w:tc>
          <w:tcPr>
            <w:tcW w:w="22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качества 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фици-</w:t>
            </w: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br/>
              <w:t>ент важ-</w:t>
            </w: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br/>
            </w: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lastRenderedPageBreak/>
              <w:t>ности</w:t>
            </w:r>
          </w:p>
        </w:tc>
        <w:tc>
          <w:tcPr>
            <w:tcW w:w="14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lastRenderedPageBreak/>
              <w:t>5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1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1</w:t>
            </w:r>
          </w:p>
        </w:tc>
      </w:tr>
      <w:tr w:rsidR="00C403D5" w:rsidRPr="00C403D5" w:rsidTr="00C403D5"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lastRenderedPageBreak/>
              <w:t>Цвет (в проходящем и отраженном свете на белом фоне при температуре 40°С)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147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Соломенно-</w:t>
            </w: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br/>
              <w:t>желтый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Интенсивно желтый</w:t>
            </w:r>
          </w:p>
        </w:tc>
        <w:tc>
          <w:tcPr>
            <w:tcW w:w="147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Интенсивно желтый с коричневым оттенком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Светло-</w:t>
            </w: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br/>
              <w:t>коричневый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Коричневый или темно-коричневый</w:t>
            </w:r>
          </w:p>
        </w:tc>
      </w:tr>
      <w:tr w:rsidR="00C403D5" w:rsidRPr="00C403D5" w:rsidTr="00C403D5">
        <w:tc>
          <w:tcPr>
            <w:tcW w:w="22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Вкус (при температуре 40°С)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1478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Без постороннего привкуса</w:t>
            </w:r>
          </w:p>
        </w:tc>
        <w:tc>
          <w:tcPr>
            <w:tcW w:w="203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Хороший, но с посторонним привкусом</w:t>
            </w:r>
          </w:p>
        </w:tc>
        <w:tc>
          <w:tcPr>
            <w:tcW w:w="1478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Слабо выраженный горьковатый</w:t>
            </w:r>
          </w:p>
        </w:tc>
        <w:tc>
          <w:tcPr>
            <w:tcW w:w="16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Горький с ярко выраженным посторонним привкусом</w:t>
            </w:r>
          </w:p>
        </w:tc>
        <w:tc>
          <w:tcPr>
            <w:tcW w:w="2218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Очень горький, вызывающий неприятное ощущение першения</w:t>
            </w:r>
          </w:p>
        </w:tc>
      </w:tr>
      <w:tr w:rsidR="00C403D5" w:rsidRPr="00C403D5" w:rsidTr="00C403D5">
        <w:tc>
          <w:tcPr>
            <w:tcW w:w="22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Запах (при температуре не ниже 50°С)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147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Без</w:t>
            </w: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br/>
              <w:t>постороннего запаха</w:t>
            </w:r>
          </w:p>
        </w:tc>
        <w:tc>
          <w:tcPr>
            <w:tcW w:w="20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Отсутствует свойственный подсолнечному маслу, без постороннего запаха</w:t>
            </w:r>
          </w:p>
        </w:tc>
        <w:tc>
          <w:tcPr>
            <w:tcW w:w="147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Слабо выраженный, неприятный продуктов термического распада масла</w:t>
            </w:r>
          </w:p>
        </w:tc>
        <w:tc>
          <w:tcPr>
            <w:tcW w:w="16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Выраженный, неприятный продуктов термического распада масла</w:t>
            </w:r>
          </w:p>
        </w:tc>
        <w:tc>
          <w:tcPr>
            <w:tcW w:w="22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Резкий, неприятный продуктов термического распада масла</w:t>
            </w:r>
          </w:p>
        </w:tc>
      </w:tr>
      <w:tr w:rsidR="00C403D5" w:rsidRPr="00C403D5" w:rsidTr="00C403D5">
        <w:trPr>
          <w:gridAfter w:val="1"/>
          <w:wAfter w:w="6" w:type="dxa"/>
          <w:trHeight w:val="15"/>
        </w:trPr>
        <w:tc>
          <w:tcPr>
            <w:tcW w:w="2587" w:type="dxa"/>
            <w:gridSpan w:val="3"/>
            <w:hideMark/>
          </w:tcPr>
          <w:p w:rsidR="00C403D5" w:rsidRPr="00C403D5" w:rsidRDefault="00C403D5" w:rsidP="00C40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gridSpan w:val="3"/>
            <w:hideMark/>
          </w:tcPr>
          <w:p w:rsidR="00C403D5" w:rsidRPr="00C403D5" w:rsidRDefault="00C403D5" w:rsidP="00C40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C403D5" w:rsidRPr="00C403D5" w:rsidRDefault="00C403D5" w:rsidP="00C40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6" w:type="dxa"/>
            <w:gridSpan w:val="3"/>
            <w:hideMark/>
          </w:tcPr>
          <w:p w:rsidR="00C403D5" w:rsidRPr="00C403D5" w:rsidRDefault="00C403D5" w:rsidP="00C40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403D5" w:rsidRPr="00C403D5" w:rsidTr="00C403D5">
        <w:trPr>
          <w:gridAfter w:val="1"/>
          <w:wAfter w:w="6" w:type="dxa"/>
        </w:trPr>
        <w:tc>
          <w:tcPr>
            <w:tcW w:w="25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lastRenderedPageBreak/>
              <w:t>Качество фритюра</w:t>
            </w:r>
          </w:p>
        </w:tc>
        <w:tc>
          <w:tcPr>
            <w:tcW w:w="20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Балльная оценка*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Пример расчета среднего балла: </w:t>
            </w:r>
          </w:p>
        </w:tc>
      </w:tr>
      <w:tr w:rsidR="00C403D5" w:rsidRPr="00C403D5" w:rsidTr="00C403D5">
        <w:trPr>
          <w:gridAfter w:val="1"/>
          <w:wAfter w:w="6" w:type="dxa"/>
        </w:trPr>
        <w:tc>
          <w:tcPr>
            <w:tcW w:w="2587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Отличное</w:t>
            </w:r>
          </w:p>
        </w:tc>
        <w:tc>
          <w:tcPr>
            <w:tcW w:w="2033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18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br/>
              <w:t>(4 х 3 + 3 х 2 + 3 х 2)/7= 3,4**, где в</w:t>
            </w:r>
          </w:p>
        </w:tc>
      </w:tr>
      <w:tr w:rsidR="00C403D5" w:rsidRPr="00C403D5" w:rsidTr="00C403D5">
        <w:trPr>
          <w:gridAfter w:val="1"/>
          <w:wAfter w:w="6" w:type="dxa"/>
        </w:trPr>
        <w:tc>
          <w:tcPr>
            <w:tcW w:w="2587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Хорошее</w:t>
            </w:r>
          </w:p>
        </w:tc>
        <w:tc>
          <w:tcPr>
            <w:tcW w:w="2033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18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числителе: 4, 3, 3 - баллы по показателям качества,</w:t>
            </w: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br/>
              <w:t>3, 2, 2 - коэффициенты важности;</w:t>
            </w:r>
          </w:p>
        </w:tc>
      </w:tr>
      <w:tr w:rsidR="00C403D5" w:rsidRPr="00C403D5" w:rsidTr="00C403D5">
        <w:trPr>
          <w:gridAfter w:val="1"/>
          <w:wAfter w:w="6" w:type="dxa"/>
        </w:trPr>
        <w:tc>
          <w:tcPr>
            <w:tcW w:w="2587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Удовлетворительное</w:t>
            </w:r>
          </w:p>
        </w:tc>
        <w:tc>
          <w:tcPr>
            <w:tcW w:w="2033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18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в знаменателе: 7 - сумма коэффициента важности.</w:t>
            </w:r>
          </w:p>
        </w:tc>
      </w:tr>
      <w:tr w:rsidR="00C403D5" w:rsidRPr="00C403D5" w:rsidTr="00C403D5">
        <w:trPr>
          <w:gridAfter w:val="1"/>
          <w:wAfter w:w="6" w:type="dxa"/>
        </w:trPr>
        <w:tc>
          <w:tcPr>
            <w:tcW w:w="258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Неудовлетворительное</w:t>
            </w:r>
          </w:p>
        </w:tc>
        <w:tc>
          <w:tcPr>
            <w:tcW w:w="203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2,1</w:t>
            </w:r>
          </w:p>
        </w:tc>
        <w:tc>
          <w:tcPr>
            <w:tcW w:w="18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________________</w:t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* Рассчитывают средний балл с учетом коэффициента важности.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** Если дробная часть менее 0,5, то она отбрасывается, если 0,5 и больше - округляется.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jc w:val="righ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Таблица N 4</w:t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</w:t>
      </w:r>
    </w:p>
    <w:p w:rsidR="00C403D5" w:rsidRPr="00C403D5" w:rsidRDefault="00C403D5" w:rsidP="00C403D5">
      <w:pPr>
        <w:shd w:val="clear" w:color="auto" w:fill="FFFFFF"/>
        <w:spacing w:before="215" w:after="107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</w:pPr>
      <w:r w:rsidRPr="00C403D5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t>Оценочная шкала кулинарных жиров, используемых в качестве фритюра 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262"/>
        <w:gridCol w:w="1379"/>
        <w:gridCol w:w="1522"/>
        <w:gridCol w:w="1106"/>
        <w:gridCol w:w="1362"/>
        <w:gridCol w:w="1362"/>
        <w:gridCol w:w="1362"/>
      </w:tblGrid>
      <w:tr w:rsidR="00C403D5" w:rsidRPr="00C403D5" w:rsidTr="00C403D5">
        <w:trPr>
          <w:trHeight w:val="15"/>
        </w:trPr>
        <w:tc>
          <w:tcPr>
            <w:tcW w:w="1478" w:type="dxa"/>
            <w:hideMark/>
          </w:tcPr>
          <w:p w:rsidR="00C403D5" w:rsidRPr="00C403D5" w:rsidRDefault="00C403D5" w:rsidP="00C40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C403D5" w:rsidRPr="00C403D5" w:rsidRDefault="00C403D5" w:rsidP="00C40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C403D5" w:rsidRPr="00C403D5" w:rsidRDefault="00C403D5" w:rsidP="00C40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C403D5" w:rsidRPr="00C403D5" w:rsidRDefault="00C403D5" w:rsidP="00C40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C403D5" w:rsidRPr="00C403D5" w:rsidRDefault="00C403D5" w:rsidP="00C40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C403D5" w:rsidRPr="00C403D5" w:rsidRDefault="00C403D5" w:rsidP="00C40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C403D5" w:rsidRPr="00C403D5" w:rsidRDefault="00C403D5" w:rsidP="00C40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403D5" w:rsidRPr="00C403D5" w:rsidTr="00C403D5"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Показатели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Коэффициент</w:t>
            </w:r>
          </w:p>
        </w:tc>
        <w:tc>
          <w:tcPr>
            <w:tcW w:w="813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Количество баллов</w:t>
            </w:r>
          </w:p>
        </w:tc>
      </w:tr>
      <w:tr w:rsidR="00C403D5" w:rsidRPr="00C403D5" w:rsidTr="00C403D5">
        <w:tc>
          <w:tcPr>
            <w:tcW w:w="14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качества</w:t>
            </w:r>
          </w:p>
        </w:tc>
        <w:tc>
          <w:tcPr>
            <w:tcW w:w="16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важности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1</w:t>
            </w:r>
          </w:p>
        </w:tc>
      </w:tr>
      <w:tr w:rsidR="00C403D5" w:rsidRPr="00C403D5" w:rsidTr="00C403D5">
        <w:tc>
          <w:tcPr>
            <w:tcW w:w="147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Цвет (в проходя</w:t>
            </w: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lastRenderedPageBreak/>
              <w:t>щем и отраженном свете на белом фоне при температуре 40°С и выше)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lastRenderedPageBreak/>
              <w:t>3</w:t>
            </w:r>
          </w:p>
        </w:tc>
        <w:tc>
          <w:tcPr>
            <w:tcW w:w="203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От белого до светло-</w:t>
            </w: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lastRenderedPageBreak/>
              <w:t>желтого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lastRenderedPageBreak/>
              <w:t>Желтый</w:t>
            </w:r>
          </w:p>
        </w:tc>
        <w:tc>
          <w:tcPr>
            <w:tcW w:w="16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 xml:space="preserve">Желтый с </w:t>
            </w: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lastRenderedPageBreak/>
              <w:t>коричневым оттенком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lastRenderedPageBreak/>
              <w:t>Светло-</w:t>
            </w: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br/>
              <w:t>коричнев</w:t>
            </w: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lastRenderedPageBreak/>
              <w:t>ый</w:t>
            </w:r>
          </w:p>
        </w:tc>
        <w:tc>
          <w:tcPr>
            <w:tcW w:w="16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lastRenderedPageBreak/>
              <w:t>Коричневый</w:t>
            </w:r>
          </w:p>
        </w:tc>
      </w:tr>
      <w:tr w:rsidR="00C403D5" w:rsidRPr="00C403D5" w:rsidTr="00C403D5">
        <w:tc>
          <w:tcPr>
            <w:tcW w:w="147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lastRenderedPageBreak/>
              <w:t>Вкус (при температуре 40°С)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203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Для кулинарных жиров, фритюрного, "Прима", "Новинка" и сала растительного без посторонних привкусов. Для кулинарных жиров "Украинский", "Белорусский", "Восточн</w:t>
            </w: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lastRenderedPageBreak/>
              <w:t>ый" - характерный для добавляемого жира, т.е. соответственно свиного, говяжьего или бараньего без постороннего привкуса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lastRenderedPageBreak/>
              <w:t>Хороший,</w:t>
            </w: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br/>
              <w:t>но с посторон-</w:t>
            </w: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br/>
              <w:t>ним привкусом</w:t>
            </w:r>
          </w:p>
        </w:tc>
        <w:tc>
          <w:tcPr>
            <w:tcW w:w="16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Слабо выраженный горьковатый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Горький,</w:t>
            </w: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br/>
              <w:t>с ярко выраженным посторонним привкусом</w:t>
            </w:r>
          </w:p>
        </w:tc>
        <w:tc>
          <w:tcPr>
            <w:tcW w:w="16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Очень горький, вызывающий ощущение</w:t>
            </w: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br/>
              <w:t>першения</w:t>
            </w:r>
          </w:p>
        </w:tc>
      </w:tr>
      <w:tr w:rsidR="00C403D5" w:rsidRPr="00C403D5" w:rsidTr="00C403D5">
        <w:tc>
          <w:tcPr>
            <w:tcW w:w="14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lastRenderedPageBreak/>
              <w:t>Запах (при температуре не ниже 50°С)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0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Для кулинарных жиров "Украинский", "Белорусский", "Восточный", маргу-селин - характерный для добавляемых компонен</w:t>
            </w: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lastRenderedPageBreak/>
              <w:t>тов, без постороннего запаха;</w:t>
            </w: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br/>
              <w:t>для остальных - без постороннего запаха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lastRenderedPageBreak/>
              <w:t>Со</w:t>
            </w: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br/>
              <w:t>слабым посторон-</w:t>
            </w: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br/>
              <w:t>ним</w:t>
            </w: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br/>
              <w:t>запахом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Слабо выраженный, неприятный продуктов термического распада жира</w:t>
            </w:r>
          </w:p>
        </w:tc>
        <w:tc>
          <w:tcPr>
            <w:tcW w:w="14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Ярко выраженный неприятный продуктов термического распада жира</w:t>
            </w:r>
          </w:p>
        </w:tc>
        <w:tc>
          <w:tcPr>
            <w:tcW w:w="16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Неприятный,</w:t>
            </w: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br/>
              <w:t>резкий</w:t>
            </w: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br/>
              <w:t>продуктов термического распада жира</w:t>
            </w:r>
          </w:p>
        </w:tc>
      </w:tr>
    </w:tbl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br/>
        <w:t>Примечание. Средний балл рассчитывается с учетом коэффициента важности.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E9ECF1"/>
        <w:spacing w:after="322" w:line="240" w:lineRule="auto"/>
        <w:ind w:left="-1612"/>
        <w:textAlignment w:val="baseline"/>
        <w:outlineLvl w:val="3"/>
        <w:rPr>
          <w:rFonts w:ascii="Arial" w:eastAsia="Times New Roman" w:hAnsi="Arial" w:cs="Arial"/>
          <w:color w:val="242424"/>
          <w:spacing w:val="3"/>
          <w:sz w:val="34"/>
          <w:szCs w:val="34"/>
          <w:lang w:eastAsia="ru-RU"/>
        </w:rPr>
      </w:pPr>
      <w:r w:rsidRPr="00C403D5">
        <w:rPr>
          <w:rFonts w:ascii="Arial" w:eastAsia="Times New Roman" w:hAnsi="Arial" w:cs="Arial"/>
          <w:color w:val="242424"/>
          <w:spacing w:val="3"/>
          <w:sz w:val="34"/>
          <w:szCs w:val="34"/>
          <w:lang w:eastAsia="ru-RU"/>
        </w:rPr>
        <w:t>Таблица 5. Схема учета использования фритюрных жиров</w:t>
      </w:r>
    </w:p>
    <w:p w:rsidR="00C403D5" w:rsidRPr="00C403D5" w:rsidRDefault="00C403D5" w:rsidP="00C403D5">
      <w:pPr>
        <w:shd w:val="clear" w:color="auto" w:fill="FFFFFF"/>
        <w:spacing w:after="0" w:line="451" w:lineRule="atLeast"/>
        <w:jc w:val="righ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Таблица 5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67"/>
        <w:gridCol w:w="994"/>
        <w:gridCol w:w="981"/>
        <w:gridCol w:w="1103"/>
        <w:gridCol w:w="882"/>
        <w:gridCol w:w="932"/>
        <w:gridCol w:w="981"/>
        <w:gridCol w:w="1064"/>
        <w:gridCol w:w="809"/>
        <w:gridCol w:w="942"/>
      </w:tblGrid>
      <w:tr w:rsidR="00C403D5" w:rsidRPr="00C403D5" w:rsidTr="00C403D5">
        <w:trPr>
          <w:trHeight w:val="15"/>
        </w:trPr>
        <w:tc>
          <w:tcPr>
            <w:tcW w:w="1109" w:type="dxa"/>
            <w:hideMark/>
          </w:tcPr>
          <w:p w:rsidR="00C403D5" w:rsidRPr="00C403D5" w:rsidRDefault="00C403D5" w:rsidP="00C40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C403D5" w:rsidRPr="00C403D5" w:rsidRDefault="00C403D5" w:rsidP="00C40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C403D5" w:rsidRPr="00C403D5" w:rsidRDefault="00C403D5" w:rsidP="00C40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C403D5" w:rsidRPr="00C403D5" w:rsidRDefault="00C403D5" w:rsidP="00C40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C403D5" w:rsidRPr="00C403D5" w:rsidRDefault="00C403D5" w:rsidP="00C40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C403D5" w:rsidRPr="00C403D5" w:rsidRDefault="00C403D5" w:rsidP="00C40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C403D5" w:rsidRPr="00C403D5" w:rsidRDefault="00C403D5" w:rsidP="00C40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C403D5" w:rsidRPr="00C403D5" w:rsidRDefault="00C403D5" w:rsidP="00C40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C403D5" w:rsidRPr="00C403D5" w:rsidRDefault="00C403D5" w:rsidP="00C40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C403D5" w:rsidRPr="00C403D5" w:rsidRDefault="00C403D5" w:rsidP="00C40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403D5" w:rsidRPr="00C403D5" w:rsidTr="00C403D5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Дата (час)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Вид фритюрного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Органо-</w:t>
            </w: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br/>
              <w:t>лептическая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Тип жарочного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Вид продукции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Время окончания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Органо-</w:t>
            </w: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br/>
              <w:t>лептическая</w:t>
            </w:r>
          </w:p>
        </w:tc>
        <w:tc>
          <w:tcPr>
            <w:tcW w:w="2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Использование оставшегося жира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Должность, Ф.И.О.</w:t>
            </w:r>
          </w:p>
        </w:tc>
      </w:tr>
      <w:tr w:rsidR="00C403D5" w:rsidRPr="00C403D5" w:rsidTr="00C403D5">
        <w:tc>
          <w:tcPr>
            <w:tcW w:w="1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начала исполь-</w:t>
            </w: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br/>
              <w:t>зования жира</w:t>
            </w:r>
          </w:p>
        </w:tc>
        <w:tc>
          <w:tcPr>
            <w:tcW w:w="14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жира</w:t>
            </w:r>
          </w:p>
        </w:tc>
        <w:tc>
          <w:tcPr>
            <w:tcW w:w="14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оценка качества жира на начало жарки</w:t>
            </w:r>
          </w:p>
        </w:tc>
        <w:tc>
          <w:tcPr>
            <w:tcW w:w="16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оборудования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фритюрной жарки</w:t>
            </w:r>
          </w:p>
        </w:tc>
        <w:tc>
          <w:tcPr>
            <w:tcW w:w="14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оценка качества жира по окончании жарки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переходящий остаток, кг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утилизи-</w:t>
            </w: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br/>
              <w:t>рованный жир, кг</w:t>
            </w:r>
          </w:p>
        </w:tc>
        <w:tc>
          <w:tcPr>
            <w:tcW w:w="14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контролера</w:t>
            </w:r>
          </w:p>
        </w:tc>
      </w:tr>
      <w:tr w:rsidR="00C403D5" w:rsidRPr="00C403D5" w:rsidTr="00C403D5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10</w:t>
            </w:r>
          </w:p>
        </w:tc>
      </w:tr>
    </w:tbl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После 6-7 ч жарки жир сливают из фритюрницы, фритюрницу тщательно очищают от крошек, пригаров жира и крахмала. Остаток жира отстаивают не менее 4 ч, отделяя от осадка (отстоя), затем после органолептической оценки используют с новой порцией жира для дальнейшей жарки. Осадок утилизируют.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Повторное использование фритюра для жарки допускается только при условии его доброкачественности по органолептическим показателям и степени термического окисления. Фритюрный жир непригоден для дальнейшего использования в следующих случаях: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когда по органолептическим показателям установлена недоброкачественность фритюра и оценка дана ниже "удовлетворительно" (при этом анализ на степень термического окисления не проводится);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когда органолептическая оценка фритюра не ниже "удовлетворительно", но степень термического окисления выше предельно допустимых значений;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когда содержание вторичных продуктов окисления выше 1%.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Фритюр, непригодный для дальнейшего использования, подлежит сдаче на промышленную переработку.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Порядок и периодичность контроля за качеством фритюрных жиров устанавливается изготовителем по согласованию с органами и учреждениями госсанэпидслужбы.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8.17. Отварное мясо, птицу и субпродукты для первых и вторых блюд нарезают на порции, заливают бульоном, кипятят в течение 5-7 мин и хранят в этом же бульоне при температуре +75°С до отпуска не более 1 ч.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8.18. При приготовлении начинки для пирожков и блинчиков фарш из предварительно отваренного мяса или ливера жарят на противне не менее 5-7 мин, периодически помешивая.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Готовую начинку следует использовать в течение 2 ч после жарки.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8.19. Обработка яйца, используемого для приготовления блюд, осуществляется в отведенном месте в специальных промаркированных емкостях в следующей последовательности: теплым 1-2%-ным раствором кальцинированной соды, 0,5%-ным раствором хлорамина или другими разрешенными для этих целей моющими и дезинфицирующими средствами, после чего ополаскивают холодной проточной водой. Чистое яйцо выкладывают в чистую промаркированную посуду.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Хранение необработанных яиц в кассетах, коробах в производственных цехах не допускается.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Яичный порошок после просеивания, разведения водой и набухания в течение 30-40 мин сразу же подвергают кулинарной обработке.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Использование столового яйца (срок годности которого больше 7 суток, не считая дня снесения) для изготовления яичницы-глазуньи не допускается.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8.20. При приготовлении омлета смесь яйца (или яичного порошка) с другими компонентами выливают на смазанный жиром противень или порционную сковороду слоем 2,5-3,0 см и ставят в жарочный шкаф с температурой 180-200°С на 8-10 мин.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Хранение яичной массы осуществляется не более 30 мин.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8.21. Очищенные картофель, корнеплоды и другие овощи во избежание потемнения, высушивания рекомендуется хранить в холодной воде не более 2 ч. Сырые овощи и зелень, предназначенные для приготовления холодных закусок без последующей термической обработки, рекомендуется выдерживать в 3%-ном растворе уксусной кислоты или 10%-ном растворе поваренной соли в течение 10 мин, с последующим ополаскиванием проточной водой.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8.22. Охлаждение киселей, компотов следует производить в емкостях, в которых они были приготовлены, в закрытом виде в холодном цехе.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8.23. Промывка гарниров (макароны, рис и др.) осуществляется только горячей кипяченой водой.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8.24. Для предотвращения возникновения и распространения инфекционных заболеваний и массовых неинфекционных заболеваний (отравлений) в организациях запрещается: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изготовление и продажа изделий из мясной обрези, свиных баков, диафрагмы, крови, рулетов из мякоти голов;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изготовление макарон по-флотски;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- использование творога из непастеризованного молока;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приготовление блинчиков с творогом из непастеризованного молока;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использование сырого и пастеризованного фляжного молока в натуральном виде без предварительного кипячения;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переливание кисломолочных напитков (кефир, ряженка, простокваша, ацидофилин и др.) из потребительской тары в котлы - их порционируют непосредственно из бутылок, пакетов в стаканы или подают на раздачу в заводской упаковке;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использование простокваши-самокваса в качестве напитка, приготовление из него творога;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- приготовление консервов овощных, мясных, рыбных, грибных в герметичной таре;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приготовление кисломолочных напитков, производство пива, алкогольных и безалкогольных напитков;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приготовление сушеной и вяленой рыбы;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изготовление сухих грибов.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8.25. При условии соблюдения требований настоящих санитарных правил в организациях допускается приготовление и реализация полуфабрикатов, копченых мясных изделий, кур и уток, соленой и копченой рыбы, соленых и квашеных овощей без герметической упаковки, кваса, хлеба, а также других пищевых продуктов (пункт в редакции, введенной в действие с 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29 мая 2011 года </w:t>
      </w:r>
      <w:hyperlink r:id="rId48" w:history="1">
        <w:r w:rsidRPr="00C403D5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и дополнениями N 4 от 31 марта 2011 года</w:t>
        </w:r>
      </w:hyperlink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8.26. Приготовление блюд на мангалах, жаровнях, решетках, котлах в местах отдыха и на улицах разрешается при условии изготовления полуфабрикатов в стационарных организациях. При этом необходимо соблюдение следующих условий (абзац в редакции, введенной в действие с 29 мая 2011 года </w:t>
      </w:r>
      <w:hyperlink r:id="rId49" w:history="1">
        <w:r w:rsidRPr="00C403D5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и дополнениями N 4 от 31 марта 2011 года</w:t>
        </w:r>
      </w:hyperlink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, - см. </w:t>
      </w:r>
      <w:hyperlink r:id="rId50" w:history="1">
        <w:r w:rsidRPr="00C403D5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предыдущую редакцию):</w:t>
        </w:r>
        <w:r w:rsidRPr="00C403D5">
          <w:rPr>
            <w:rFonts w:ascii="Arial" w:eastAsia="Times New Roman" w:hAnsi="Arial" w:cs="Arial"/>
            <w:color w:val="00466E"/>
            <w:spacing w:val="3"/>
            <w:sz w:val="30"/>
            <w:szCs w:val="30"/>
            <w:u w:val="single"/>
            <w:lang w:eastAsia="ru-RU"/>
          </w:rPr>
          <w:br/>
        </w:r>
      </w:hyperlink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наличие павильона, подключенного к сетям водопровода и канализации, а также холодильного оборудования для хранения полуфабрикатов;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наличие в базовой организации условий для обработки инвентаря, тары;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использование для жарки древесины или готового древесного угля, металлических шампуров, а для отпуска - одноразовой посуды и столовых приборов;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осуществление жарки непосредственно перед реализацией;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наличие у работников личной медицинской книжки установленного образца с отметками о прохождении необходимых обследований, результатов лабораторных исследований, прохождении профессиональной гигиенической подготовки и аттестации;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наличие условий для соблюдения работниками правил личной гигиены;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br/>
        <w:t>- размещение павильона на расстоянии не ближе 50 метров от жилых зданий, лечебно-профилактических организаций, спортивно-оздоровительных и образовательных учреждений (абзац дополнительно включен с 29 мая 2011 года </w:t>
      </w:r>
      <w:hyperlink r:id="rId51" w:history="1">
        <w:r w:rsidRPr="00C403D5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и дополнениями N 4 от 31 марта 2011 года</w:t>
        </w:r>
      </w:hyperlink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).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8.27. Приготовление и реализация студней и паштетов, заливных из мяса, птицы, рыбы, блинчиков и пирожков с мясным и ливерным фаршем и других изделий повышенного эпидемического риска допускаются при условии соблюдения требований настоящих санитарных правил (пункт в редакции, введенной в действие с 29 мая 2011 года </w:t>
      </w:r>
      <w:hyperlink r:id="rId52" w:history="1">
        <w:r w:rsidRPr="00C403D5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и дополнениями N 4 от 31 марта 2011 года</w:t>
        </w:r>
      </w:hyperlink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before="537" w:after="32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</w:pPr>
      <w:r w:rsidRPr="00C403D5"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  <w:t>IX. Требования к раздаче блюд и отпуску полуфабрикатов и кулинарных изделий</w:t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9.1. Ежедневно проводится оценка качества полуфабрикатов, блюд и кулинарных изделий. При этом указывается время изготовления продукта, его наименование, результаты органолептической оценки, включая оценку степени готовности, время разрешения на раздачу (реализацию) продукции, Ф.И.О. изготовителя продукции, Ф.И.О. проводившего органолептическую оценку.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9.2. Горячие блюда (супы, соусы, напитки) при раздаче должны иметь температуру не ниже 75°С, вторые блюда и гарниры - не ниже 65°С, холодные супы, напитки - не выше 14°С.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9.3. Готовые первые и вторые блюда могут находиться на мармите или горячей плите не более 2-3 ч с момента изготовления. Салаты, винегреты, гастрономические продукты, другие холодные блюда и напитки должны выставляться в порционированном виде в охлаждаемый прилавок-витрину и реализовываться в течение одного часа.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Не допускается заправка соусами салатной продукции, первых, вторых блюд, предназначенных для реализации вне организации общественного питания. Соусы к блюдам доставляются в индивидуальной потребительской упаковке (абзац дополнительно включен с 29 мая 2011 года </w:t>
      </w:r>
      <w:hyperlink r:id="rId53" w:history="1">
        <w:r w:rsidRPr="00C403D5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и дополнениями N 4 от 31 марта 2011 года</w:t>
        </w:r>
      </w:hyperlink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).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Блюда, прошедшие тепловую обработку и предназначенные для временного хранения до их реализации, должны быть подвергнуты быстрому охлаждению с температуры +65°C до +5°C в течение 1 часа в специальном холодильнике быстрого охлаждения. Порционирование готовых блюд, холодных закусок должно производиться в помещении с температурой воздуха не выше +16°C на столах с охлаждаемой рабочей поверхностью (абзац дополнительно включен с 29 мая 2011 года </w:t>
      </w:r>
      <w:hyperlink r:id="rId54" w:history="1">
        <w:r w:rsidRPr="00C403D5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и дополнениями N 4 от 31 марта 2011 года</w:t>
        </w:r>
      </w:hyperlink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).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9.4. При составлении меню 2-3-разового питания для организованных коллективов одноименные блюда и гарниры в течение одного дня не включаются.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9.5. Запрещается оставлять на следующий день: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- салаты, винегреты, паштеты, студни, заливные блюда, изделия с кремом и др. особо скоропортящиеся холодные блюда (кроме 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тех видов, сроки годности на которые пролонгированы органами и учреждениями госсанэпидслужбы в установленном порядке);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супы молочные, холодные, сладкие, супы-пюре;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мясо отварное порционированное для первых блюд, блинчики с мясом и творогом, рубленые изделия из мяса, птицы, рыбы;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соусы;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омлеты;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картофельное пюре, отварные макароны;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напитки собственного производства.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9.6. В исключительных случаях с обязательной отметкой оставшуюся пищу необходимо охладить и хранить при температуре 4±2°С не более 18 ч. Перед реализацией охлажденная пища дегустируется, после чего вновь подвергается тепловой обработке (кипячение, жарка на плите или жарочном шкафу) с повторной дегустацией. Срок реализации пищи после вторичной тепловой обработки не должен превышать одного часа. Свежеприготовленная пища не должна смешиваться с остатками от предыдущего дня.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9.7. Для раздачи готовых блюд используют чистую, сухую посуду и столовые приборы. Повторное использование одноразовой посуды и приборов запрещается.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Продукцию общественного питания в виде полуфабрикатов, охлажденных, замороженных и горячих блюд, кулинарных 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изделий, реализуемую вне организации общественного питания по заказам потребителей и в организациях торговли и отделах кулинарии, упаковывают в потребительскую одноразовую упаковку, изготовленную из материалов, разрешенных для контакта с пищевыми продуктами (абзац дополнительно включен с 29 мая 2011 года </w:t>
      </w:r>
      <w:hyperlink r:id="rId55" w:history="1">
        <w:r w:rsidRPr="00C403D5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и дополнениями N 4 от 31 марта 2011 года</w:t>
        </w:r>
      </w:hyperlink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).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Сервировку и порционирование блюд необходимо осуществлять персоналом с использованием одноразовых перчаток для каждого вида блюд (абзац дополнительно включен с 29 мая 2011 года </w:t>
      </w:r>
      <w:hyperlink r:id="rId56" w:history="1">
        <w:r w:rsidRPr="00C403D5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и дополнениями N 4 от 31 марта 2011 года</w:t>
        </w:r>
      </w:hyperlink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).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При проведении кейтеринговых обслуживаний (или организации питания по заказам потребителей вне организации общественного питания) вскрытие потребительских упаковок с пищевыми продуктами, напитками, блюдами, а также порционирование блюд, подготовка кулинарных изделий к раздаче производится в выделенном отдельном помещении, расположенном непосредственно в месте проведения мероприятия (абзац дополнительно включен с 29 мая 2011 года </w:t>
      </w:r>
      <w:hyperlink r:id="rId57" w:history="1">
        <w:r w:rsidRPr="00C403D5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и дополнениями N 4 от 31 марта 2011 года</w:t>
        </w:r>
      </w:hyperlink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).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9.8. Раздаточный инвентарь должен быть чистым, в достаточном количестве для каждого вида готовой продукции (блюда).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9.9. При необходимости транспортирования готовой продукции она должна доставляться в термосах и в специально выделенной, хорошо вымытой посуде с плотно закрывающимися крышками. Срок хранения горячих первых и 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вторых блюд в термосах не должен превышать 3 ч (включая время их транспортировки).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Температура блюд при их раздаче должна отвечать требованиям, установленным в пункте 9.2 настоящих санитарных правил (абзац дополнительно включен с 29 мая 2011 года </w:t>
      </w:r>
      <w:hyperlink r:id="rId58" w:history="1">
        <w:r w:rsidRPr="00C403D5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и дополнениями N 4 от 31 марта 2011 года</w:t>
        </w:r>
      </w:hyperlink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).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Каждая емкость с пищевыми продуктами (блюдами, кулинарными изделиями) должна иметь маркировочный ярлык с указанием ее наименования и адреса организации-изготовителя, даты и часа изготовления, условий хранения и сроков годности (абзац дополнительно включен с 29 мая 2011 года </w:t>
      </w:r>
      <w:hyperlink r:id="rId59" w:history="1">
        <w:r w:rsidRPr="00C403D5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и дополнениями N 4 от 31 марта 2011 года</w:t>
        </w:r>
      </w:hyperlink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) 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При кейтеринговом обслуживании комплектование контейнеров и тележек пищевой продукцией начинается не ранее чем за 3 часа до начала мероприятия (абзац дополнительно включен с 29 мая 2011 года </w:t>
      </w:r>
      <w:hyperlink r:id="rId60" w:history="1">
        <w:r w:rsidRPr="00C403D5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и дополнениями N 4 от 31 марта 2011 года</w:t>
        </w:r>
      </w:hyperlink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).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Каждый заказ регистрируется в учетной документации с указанием наименования блюда, даты и часа изготовления (абзац дополнительно включен с 29 мая 2011 года </w:t>
      </w:r>
      <w:hyperlink r:id="rId61" w:history="1">
        <w:r w:rsidRPr="00C403D5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и дополнениями N 4 от 31 марта 2011 года</w:t>
        </w:r>
      </w:hyperlink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).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9.10. Полуфабрикаты, готовые блюда и другие изделия, вырабатываемые организациями для реализации через торговую сеть, изготавливаются по технологическим инструкциям, нормативной и технической документации (абзац в редакции, введенной в действие с 29 мая 2011 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года </w:t>
      </w:r>
      <w:hyperlink r:id="rId62" w:history="1">
        <w:r w:rsidRPr="00C403D5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и дополнениями N 4 от 31 марта 2011 года</w:t>
        </w:r>
      </w:hyperlink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Абзац исключен с 29 мая 2011 года </w:t>
      </w:r>
      <w:hyperlink r:id="rId63" w:history="1">
        <w:r w:rsidRPr="00C403D5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и дополнениями N 4 от 31 марта 2011 года</w:t>
        </w:r>
      </w:hyperlink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Реализация полуфабрикатов, готовых блюд и других изделий вне организации общественного питания должна осуществляться при наличии сопроводительных документов (товарно-транспортной накладной, удостоверения о качестве и безопасности, декларации или сертификата о соответствии). Сопроводительные документы в организации общественного питания должны храниться не менее 30 дней с момента изготовления блюда (абзац дополнительно включен с 29 мая 2011 года </w:t>
      </w:r>
      <w:hyperlink r:id="rId64" w:history="1">
        <w:r w:rsidRPr="00C403D5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и дополнениями N 4 от 31 марта 2011 года</w:t>
        </w:r>
      </w:hyperlink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).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9.11. Для доставки полуфабрикатов из заготовочных в доготовочные или магазины кулинарии используют чистую оборотную маркированную тару, соответствующую требованиям нормативной и технической документации, с плотно пригнанными крышками, а также упаковочные материалы, разрешенные органами и учреждениями госсанэпидслужбы в установленном порядке.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Доставка готовых блюд для обслуживания общественного мероприятия должна производиться в плотно закрывающихся контейнерах, боксах, термоконтейнерах, сумках-холодильниках и других аналогичных емкостях, снабженных маркировочным ярлыком. Ярлыки сохраняются до конца обслуживания мероприятия (абзац дополнительно включен с 29 мая 2011 года </w:t>
      </w:r>
      <w:hyperlink r:id="rId65" w:history="1">
        <w:r w:rsidRPr="00C403D5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и дополнениями N 4 от 31 марта 2011 года</w:t>
        </w:r>
      </w:hyperlink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).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9.12. При реализации продукции должны быть созданы условия для раздельного хранения и отпуска полуфабрикатов и готовой продукции.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9.13. Пищевые отходы собирают в специальную промаркированную тару (ведра, бачки с крышками), которую помещают в охлаждаемые камеры или в другие специально выделенные для этой цели помещения.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Бачки и ведра после удаления отходов промывают моющими и дезинфицирующими средствами, ополаскивают горячей водой 40-50°С и просушивают. Выделяется место для мытья тары для пищевых отходов.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Для транспортирования отходов используют специально предназначенный для этой цели транспорт.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Пищевые продукты, произведенные в организациях общественного питания, срок годности которых истек, подлежат утилизации или уничтожению в установленном порядке (абзац дополнительно включен с 29 мая 2011 года </w:t>
      </w:r>
      <w:hyperlink r:id="rId66" w:history="1">
        <w:r w:rsidRPr="00C403D5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Изменениями и дополнениями N 4 от 31 марта 2011 года</w:t>
        </w:r>
      </w:hyperlink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).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FFFFFF"/>
        <w:spacing w:before="537" w:after="32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</w:pPr>
      <w:r w:rsidRPr="00C403D5"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  <w:t>X. Санитарные требования к выработке кондитерских изделий с кремом</w:t>
      </w:r>
    </w:p>
    <w:p w:rsidR="00C403D5" w:rsidRPr="00C403D5" w:rsidRDefault="00C403D5" w:rsidP="00C403D5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10.1. Требования настоящих Правил распространяются на кондитерские цеха организаций, с суточной выработкой кондитерских изделий с кремом не более 300 кг.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Набор производственных помещений кондитерских цехов организаций, совмещение отдельных помещений должны соответствовать таблице N 6.</w:t>
      </w: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C403D5" w:rsidRPr="00C403D5" w:rsidRDefault="00C403D5" w:rsidP="00C403D5">
      <w:pPr>
        <w:shd w:val="clear" w:color="auto" w:fill="E9ECF1"/>
        <w:spacing w:after="322" w:line="240" w:lineRule="auto"/>
        <w:ind w:left="-1612"/>
        <w:textAlignment w:val="baseline"/>
        <w:outlineLvl w:val="3"/>
        <w:rPr>
          <w:rFonts w:ascii="Arial" w:eastAsia="Times New Roman" w:hAnsi="Arial" w:cs="Arial"/>
          <w:color w:val="242424"/>
          <w:spacing w:val="3"/>
          <w:sz w:val="34"/>
          <w:szCs w:val="34"/>
          <w:lang w:eastAsia="ru-RU"/>
        </w:rPr>
      </w:pPr>
      <w:r w:rsidRPr="00C403D5">
        <w:rPr>
          <w:rFonts w:ascii="Arial" w:eastAsia="Times New Roman" w:hAnsi="Arial" w:cs="Arial"/>
          <w:color w:val="242424"/>
          <w:spacing w:val="3"/>
          <w:sz w:val="34"/>
          <w:szCs w:val="34"/>
          <w:lang w:eastAsia="ru-RU"/>
        </w:rPr>
        <w:t>Таблица 6. Набор производственных помещений кондитерских цехов</w:t>
      </w:r>
    </w:p>
    <w:p w:rsidR="00C403D5" w:rsidRPr="00C403D5" w:rsidRDefault="00C403D5" w:rsidP="00C403D5">
      <w:pPr>
        <w:shd w:val="clear" w:color="auto" w:fill="FFFFFF"/>
        <w:spacing w:after="0" w:line="451" w:lineRule="atLeast"/>
        <w:jc w:val="righ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C403D5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Таблица 6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27"/>
        <w:gridCol w:w="4140"/>
        <w:gridCol w:w="1094"/>
        <w:gridCol w:w="1472"/>
        <w:gridCol w:w="1292"/>
        <w:gridCol w:w="176"/>
        <w:gridCol w:w="454"/>
      </w:tblGrid>
      <w:tr w:rsidR="00C403D5" w:rsidRPr="00C403D5" w:rsidTr="00C403D5">
        <w:trPr>
          <w:gridAfter w:val="1"/>
          <w:wAfter w:w="480" w:type="dxa"/>
          <w:trHeight w:val="15"/>
        </w:trPr>
        <w:tc>
          <w:tcPr>
            <w:tcW w:w="739" w:type="dxa"/>
            <w:hideMark/>
          </w:tcPr>
          <w:p w:rsidR="00C403D5" w:rsidRPr="00C403D5" w:rsidRDefault="00C403D5" w:rsidP="00C40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50" w:type="dxa"/>
            <w:hideMark/>
          </w:tcPr>
          <w:p w:rsidR="00C403D5" w:rsidRPr="00C403D5" w:rsidRDefault="00C403D5" w:rsidP="00C40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C403D5" w:rsidRPr="00C403D5" w:rsidRDefault="00C403D5" w:rsidP="00C40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C403D5" w:rsidRPr="00C403D5" w:rsidRDefault="00C403D5" w:rsidP="00C40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C403D5" w:rsidRPr="00C403D5" w:rsidRDefault="00C403D5" w:rsidP="00C40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C403D5" w:rsidRPr="00C403D5" w:rsidRDefault="00C403D5" w:rsidP="00C40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403D5" w:rsidRPr="00C403D5" w:rsidTr="00C403D5">
        <w:trPr>
          <w:gridAfter w:val="1"/>
          <w:wAfter w:w="480" w:type="dxa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N</w:t>
            </w:r>
          </w:p>
        </w:tc>
        <w:tc>
          <w:tcPr>
            <w:tcW w:w="42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С производством изделий</w:t>
            </w:r>
          </w:p>
        </w:tc>
      </w:tr>
      <w:tr w:rsidR="00C403D5" w:rsidRPr="00C403D5" w:rsidTr="00C403D5">
        <w:trPr>
          <w:gridAfter w:val="1"/>
          <w:wAfter w:w="480" w:type="dxa"/>
        </w:trPr>
        <w:tc>
          <w:tcPr>
            <w:tcW w:w="7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п/п</w:t>
            </w:r>
          </w:p>
        </w:tc>
        <w:tc>
          <w:tcPr>
            <w:tcW w:w="42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Отдельные помещения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в сутки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кремовых</w:t>
            </w:r>
          </w:p>
        </w:tc>
        <w:tc>
          <w:tcPr>
            <w:tcW w:w="147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без крема</w:t>
            </w:r>
          </w:p>
        </w:tc>
      </w:tr>
      <w:tr w:rsidR="00C403D5" w:rsidRPr="00C403D5" w:rsidTr="00C403D5">
        <w:trPr>
          <w:gridAfter w:val="1"/>
          <w:wAfter w:w="480" w:type="dxa"/>
        </w:trPr>
        <w:tc>
          <w:tcPr>
            <w:tcW w:w="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до 300 кг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менее 100 кг</w:t>
            </w:r>
          </w:p>
        </w:tc>
        <w:tc>
          <w:tcPr>
            <w:tcW w:w="147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3D5" w:rsidRPr="00C403D5" w:rsidTr="00C403D5">
        <w:trPr>
          <w:gridAfter w:val="1"/>
          <w:wAfter w:w="480" w:type="dxa"/>
        </w:trPr>
        <w:tc>
          <w:tcPr>
            <w:tcW w:w="73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1.*</w:t>
            </w:r>
          </w:p>
        </w:tc>
        <w:tc>
          <w:tcPr>
            <w:tcW w:w="425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Кладовая суточного хранения сырья с холодильным оборудованием</w:t>
            </w:r>
          </w:p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1478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+(1+2+8)</w:t>
            </w:r>
          </w:p>
        </w:tc>
        <w:tc>
          <w:tcPr>
            <w:tcW w:w="147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+(1+2+8)</w:t>
            </w:r>
          </w:p>
        </w:tc>
      </w:tr>
      <w:tr w:rsidR="00C403D5" w:rsidRPr="00C403D5" w:rsidTr="00C403D5">
        <w:trPr>
          <w:gridAfter w:val="1"/>
          <w:wAfter w:w="480" w:type="dxa"/>
        </w:trPr>
        <w:tc>
          <w:tcPr>
            <w:tcW w:w="905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________________</w:t>
            </w: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br/>
              <w:t>* Допускается совмещение помещений.</w:t>
            </w: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br/>
            </w:r>
          </w:p>
        </w:tc>
      </w:tr>
      <w:tr w:rsidR="00C403D5" w:rsidRPr="00C403D5" w:rsidTr="00C403D5">
        <w:trPr>
          <w:gridAfter w:val="1"/>
          <w:wAfter w:w="480" w:type="dxa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2.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Растаривания сырья и подготовки его к производству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185" w:type="dxa"/>
            <w:hideMark/>
          </w:tcPr>
          <w:p w:rsidR="00C403D5" w:rsidRPr="00C403D5" w:rsidRDefault="00C403D5" w:rsidP="00C40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3D5" w:rsidRPr="00C403D5" w:rsidTr="00C403D5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3.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Яйцебитня из трех помещений для хранения и распаковки сырья с холодильной установкой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185" w:type="dxa"/>
            <w:gridSpan w:val="2"/>
            <w:hideMark/>
          </w:tcPr>
          <w:p w:rsidR="00C403D5" w:rsidRPr="00C403D5" w:rsidRDefault="00C403D5" w:rsidP="00C40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3D5" w:rsidRPr="00C403D5" w:rsidTr="00C403D5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мойки и дезинфекции яиц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185" w:type="dxa"/>
            <w:gridSpan w:val="2"/>
            <w:hideMark/>
          </w:tcPr>
          <w:p w:rsidR="00C403D5" w:rsidRPr="00C403D5" w:rsidRDefault="00C403D5" w:rsidP="00C40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3D5" w:rsidRPr="00C403D5" w:rsidTr="00C403D5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получение яичной массы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185" w:type="dxa"/>
            <w:gridSpan w:val="2"/>
            <w:hideMark/>
          </w:tcPr>
          <w:p w:rsidR="00C403D5" w:rsidRPr="00C403D5" w:rsidRDefault="00C403D5" w:rsidP="00C40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3D5" w:rsidRPr="00C403D5" w:rsidTr="00C403D5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4.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Приготовления теста с отделением просеивания муки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185" w:type="dxa"/>
            <w:gridSpan w:val="2"/>
            <w:hideMark/>
          </w:tcPr>
          <w:p w:rsidR="00C403D5" w:rsidRPr="00C403D5" w:rsidRDefault="00C403D5" w:rsidP="00C40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3D5" w:rsidRPr="00C403D5" w:rsidTr="00C403D5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5.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Приготовления отделочных полуфабрикатов (сиропов, помады, желе, подварки варенья)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185" w:type="dxa"/>
            <w:gridSpan w:val="2"/>
            <w:hideMark/>
          </w:tcPr>
          <w:p w:rsidR="00C403D5" w:rsidRPr="00C403D5" w:rsidRDefault="00C403D5" w:rsidP="00C40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3D5" w:rsidRPr="00C403D5" w:rsidTr="00C403D5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lastRenderedPageBreak/>
              <w:t>6.*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Разделки теста и выпечки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+(5+6)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+(5+6)</w:t>
            </w:r>
          </w:p>
        </w:tc>
        <w:tc>
          <w:tcPr>
            <w:tcW w:w="185" w:type="dxa"/>
            <w:gridSpan w:val="2"/>
            <w:hideMark/>
          </w:tcPr>
          <w:p w:rsidR="00C403D5" w:rsidRPr="00C403D5" w:rsidRDefault="00C403D5" w:rsidP="00C40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3D5" w:rsidRPr="00C403D5" w:rsidTr="00C403D5">
        <w:tc>
          <w:tcPr>
            <w:tcW w:w="887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C403D5" w:rsidRPr="00C403D5" w:rsidRDefault="00C403D5" w:rsidP="00C403D5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________________</w:t>
            </w:r>
            <w:r w:rsidRPr="00C403D5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403D5" w:rsidRPr="00C403D5" w:rsidRDefault="00C403D5" w:rsidP="00C40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403D5" w:rsidRPr="00C403D5" w:rsidRDefault="00C403D5" w:rsidP="00C40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B63C6" w:rsidRDefault="008B63C6"/>
    <w:sectPr w:rsidR="008B63C6" w:rsidSect="008B6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C403D5"/>
    <w:rsid w:val="008B63C6"/>
    <w:rsid w:val="00C40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3C6"/>
  </w:style>
  <w:style w:type="paragraph" w:styleId="1">
    <w:name w:val="heading 1"/>
    <w:basedOn w:val="a"/>
    <w:link w:val="10"/>
    <w:uiPriority w:val="9"/>
    <w:qFormat/>
    <w:rsid w:val="00C403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403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403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403D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03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403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403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403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C40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C40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403D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403D5"/>
    <w:rPr>
      <w:color w:val="800080"/>
      <w:u w:val="single"/>
    </w:rPr>
  </w:style>
  <w:style w:type="paragraph" w:customStyle="1" w:styleId="unformattext">
    <w:name w:val="unformattext"/>
    <w:basedOn w:val="a"/>
    <w:rsid w:val="00C40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2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1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98566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594630013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35737400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91937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901859069" TargetMode="External"/><Relationship Id="rId18" Type="http://schemas.openxmlformats.org/officeDocument/2006/relationships/hyperlink" Target="http://docs.cntd.ru/document/902256509" TargetMode="External"/><Relationship Id="rId26" Type="http://schemas.openxmlformats.org/officeDocument/2006/relationships/hyperlink" Target="http://docs.cntd.ru/document/902042541" TargetMode="External"/><Relationship Id="rId39" Type="http://schemas.openxmlformats.org/officeDocument/2006/relationships/hyperlink" Target="http://docs.cntd.ru/document/902042541" TargetMode="External"/><Relationship Id="rId21" Type="http://schemas.openxmlformats.org/officeDocument/2006/relationships/hyperlink" Target="http://docs.cntd.ru/document/902272657" TargetMode="External"/><Relationship Id="rId34" Type="http://schemas.openxmlformats.org/officeDocument/2006/relationships/hyperlink" Target="http://docs.cntd.ru/document/902272657" TargetMode="External"/><Relationship Id="rId42" Type="http://schemas.openxmlformats.org/officeDocument/2006/relationships/hyperlink" Target="http://docs.cntd.ru/document/902272657" TargetMode="External"/><Relationship Id="rId47" Type="http://schemas.openxmlformats.org/officeDocument/2006/relationships/hyperlink" Target="http://docs.cntd.ru/document/902272657" TargetMode="External"/><Relationship Id="rId50" Type="http://schemas.openxmlformats.org/officeDocument/2006/relationships/hyperlink" Target="http://docs.cntd.ru/document/902279524" TargetMode="External"/><Relationship Id="rId55" Type="http://schemas.openxmlformats.org/officeDocument/2006/relationships/hyperlink" Target="http://docs.cntd.ru/document/902272657" TargetMode="External"/><Relationship Id="rId63" Type="http://schemas.openxmlformats.org/officeDocument/2006/relationships/hyperlink" Target="http://docs.cntd.ru/document/902272657" TargetMode="External"/><Relationship Id="rId68" Type="http://schemas.openxmlformats.org/officeDocument/2006/relationships/theme" Target="theme/theme1.xml"/><Relationship Id="rId7" Type="http://schemas.openxmlformats.org/officeDocument/2006/relationships/hyperlink" Target="http://docs.cntd.ru/document/9022565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902042541" TargetMode="External"/><Relationship Id="rId29" Type="http://schemas.openxmlformats.org/officeDocument/2006/relationships/hyperlink" Target="http://docs.cntd.ru/document/902272657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042541" TargetMode="External"/><Relationship Id="rId11" Type="http://schemas.openxmlformats.org/officeDocument/2006/relationships/hyperlink" Target="http://docs.cntd.ru/document/901765645" TargetMode="External"/><Relationship Id="rId24" Type="http://schemas.openxmlformats.org/officeDocument/2006/relationships/hyperlink" Target="http://docs.cntd.ru/document/902272657" TargetMode="External"/><Relationship Id="rId32" Type="http://schemas.openxmlformats.org/officeDocument/2006/relationships/hyperlink" Target="http://docs.cntd.ru/document/902272657" TargetMode="External"/><Relationship Id="rId37" Type="http://schemas.openxmlformats.org/officeDocument/2006/relationships/hyperlink" Target="http://docs.cntd.ru/document/902042541" TargetMode="External"/><Relationship Id="rId40" Type="http://schemas.openxmlformats.org/officeDocument/2006/relationships/hyperlink" Target="http://docs.cntd.ru/document/902042541" TargetMode="External"/><Relationship Id="rId45" Type="http://schemas.openxmlformats.org/officeDocument/2006/relationships/hyperlink" Target="http://docs.cntd.ru/document/902279524" TargetMode="External"/><Relationship Id="rId53" Type="http://schemas.openxmlformats.org/officeDocument/2006/relationships/hyperlink" Target="http://docs.cntd.ru/document/902272657" TargetMode="External"/><Relationship Id="rId58" Type="http://schemas.openxmlformats.org/officeDocument/2006/relationships/hyperlink" Target="http://docs.cntd.ru/document/902272657" TargetMode="External"/><Relationship Id="rId66" Type="http://schemas.openxmlformats.org/officeDocument/2006/relationships/hyperlink" Target="http://docs.cntd.ru/document/902272657" TargetMode="External"/><Relationship Id="rId5" Type="http://schemas.openxmlformats.org/officeDocument/2006/relationships/hyperlink" Target="http://docs.cntd.ru/document/902042541" TargetMode="External"/><Relationship Id="rId15" Type="http://schemas.openxmlformats.org/officeDocument/2006/relationships/hyperlink" Target="http://docs.cntd.ru/document/902042541" TargetMode="External"/><Relationship Id="rId23" Type="http://schemas.openxmlformats.org/officeDocument/2006/relationships/hyperlink" Target="http://docs.cntd.ru/document/902272657" TargetMode="External"/><Relationship Id="rId28" Type="http://schemas.openxmlformats.org/officeDocument/2006/relationships/hyperlink" Target="http://docs.cntd.ru/document/902042541" TargetMode="External"/><Relationship Id="rId36" Type="http://schemas.openxmlformats.org/officeDocument/2006/relationships/hyperlink" Target="http://docs.cntd.ru/document/902272657" TargetMode="External"/><Relationship Id="rId49" Type="http://schemas.openxmlformats.org/officeDocument/2006/relationships/hyperlink" Target="http://docs.cntd.ru/document/902272657" TargetMode="External"/><Relationship Id="rId57" Type="http://schemas.openxmlformats.org/officeDocument/2006/relationships/hyperlink" Target="http://docs.cntd.ru/document/902272657" TargetMode="External"/><Relationship Id="rId61" Type="http://schemas.openxmlformats.org/officeDocument/2006/relationships/hyperlink" Target="http://docs.cntd.ru/document/902272657" TargetMode="External"/><Relationship Id="rId10" Type="http://schemas.openxmlformats.org/officeDocument/2006/relationships/hyperlink" Target="http://docs.cntd.ru/document/901729631" TargetMode="External"/><Relationship Id="rId19" Type="http://schemas.openxmlformats.org/officeDocument/2006/relationships/hyperlink" Target="http://docs.cntd.ru/document/902256509" TargetMode="External"/><Relationship Id="rId31" Type="http://schemas.openxmlformats.org/officeDocument/2006/relationships/hyperlink" Target="http://docs.cntd.ru/document/902042541" TargetMode="External"/><Relationship Id="rId44" Type="http://schemas.openxmlformats.org/officeDocument/2006/relationships/hyperlink" Target="http://docs.cntd.ru/document/902272657" TargetMode="External"/><Relationship Id="rId52" Type="http://schemas.openxmlformats.org/officeDocument/2006/relationships/hyperlink" Target="http://docs.cntd.ru/document/902272657" TargetMode="External"/><Relationship Id="rId60" Type="http://schemas.openxmlformats.org/officeDocument/2006/relationships/hyperlink" Target="http://docs.cntd.ru/document/902272657" TargetMode="External"/><Relationship Id="rId65" Type="http://schemas.openxmlformats.org/officeDocument/2006/relationships/hyperlink" Target="http://docs.cntd.ru/document/902272657" TargetMode="External"/><Relationship Id="rId4" Type="http://schemas.openxmlformats.org/officeDocument/2006/relationships/hyperlink" Target="http://docs.cntd.ru/document/901859069" TargetMode="External"/><Relationship Id="rId9" Type="http://schemas.openxmlformats.org/officeDocument/2006/relationships/hyperlink" Target="http://docs.cntd.ru/document/420361639" TargetMode="External"/><Relationship Id="rId14" Type="http://schemas.openxmlformats.org/officeDocument/2006/relationships/hyperlink" Target="http://docs.cntd.ru/document/901859069" TargetMode="External"/><Relationship Id="rId22" Type="http://schemas.openxmlformats.org/officeDocument/2006/relationships/hyperlink" Target="http://docs.cntd.ru/document/902272657" TargetMode="External"/><Relationship Id="rId27" Type="http://schemas.openxmlformats.org/officeDocument/2006/relationships/hyperlink" Target="http://docs.cntd.ru/document/902042541" TargetMode="External"/><Relationship Id="rId30" Type="http://schemas.openxmlformats.org/officeDocument/2006/relationships/hyperlink" Target="http://docs.cntd.ru/document/902272657" TargetMode="External"/><Relationship Id="rId35" Type="http://schemas.openxmlformats.org/officeDocument/2006/relationships/hyperlink" Target="http://docs.cntd.ru/document/902272657" TargetMode="External"/><Relationship Id="rId43" Type="http://schemas.openxmlformats.org/officeDocument/2006/relationships/hyperlink" Target="http://docs.cntd.ru/document/902042541" TargetMode="External"/><Relationship Id="rId48" Type="http://schemas.openxmlformats.org/officeDocument/2006/relationships/hyperlink" Target="http://docs.cntd.ru/document/902272657" TargetMode="External"/><Relationship Id="rId56" Type="http://schemas.openxmlformats.org/officeDocument/2006/relationships/hyperlink" Target="http://docs.cntd.ru/document/902272657" TargetMode="External"/><Relationship Id="rId64" Type="http://schemas.openxmlformats.org/officeDocument/2006/relationships/hyperlink" Target="http://docs.cntd.ru/document/902272657" TargetMode="External"/><Relationship Id="rId8" Type="http://schemas.openxmlformats.org/officeDocument/2006/relationships/hyperlink" Target="http://docs.cntd.ru/document/902272657" TargetMode="External"/><Relationship Id="rId51" Type="http://schemas.openxmlformats.org/officeDocument/2006/relationships/hyperlink" Target="http://docs.cntd.ru/document/90227265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docs.cntd.ru/document/901765645" TargetMode="External"/><Relationship Id="rId17" Type="http://schemas.openxmlformats.org/officeDocument/2006/relationships/hyperlink" Target="http://docs.cntd.ru/document/902042541" TargetMode="External"/><Relationship Id="rId25" Type="http://schemas.openxmlformats.org/officeDocument/2006/relationships/hyperlink" Target="http://docs.cntd.ru/document/902272657" TargetMode="External"/><Relationship Id="rId33" Type="http://schemas.openxmlformats.org/officeDocument/2006/relationships/hyperlink" Target="http://docs.cntd.ru/document/902272657" TargetMode="External"/><Relationship Id="rId38" Type="http://schemas.openxmlformats.org/officeDocument/2006/relationships/hyperlink" Target="http://docs.cntd.ru/document/902272657" TargetMode="External"/><Relationship Id="rId46" Type="http://schemas.openxmlformats.org/officeDocument/2006/relationships/hyperlink" Target="http://docs.cntd.ru/document/902272657" TargetMode="External"/><Relationship Id="rId59" Type="http://schemas.openxmlformats.org/officeDocument/2006/relationships/hyperlink" Target="http://docs.cntd.ru/document/902272657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docs.cntd.ru/document/902272657" TargetMode="External"/><Relationship Id="rId41" Type="http://schemas.openxmlformats.org/officeDocument/2006/relationships/hyperlink" Target="http://docs.cntd.ru/document/902272657" TargetMode="External"/><Relationship Id="rId54" Type="http://schemas.openxmlformats.org/officeDocument/2006/relationships/hyperlink" Target="http://docs.cntd.ru/document/902272657" TargetMode="External"/><Relationship Id="rId62" Type="http://schemas.openxmlformats.org/officeDocument/2006/relationships/hyperlink" Target="http://docs.cntd.ru/document/9022726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64</Pages>
  <Words>11431</Words>
  <Characters>65159</Characters>
  <Application>Microsoft Office Word</Application>
  <DocSecurity>0</DocSecurity>
  <Lines>542</Lines>
  <Paragraphs>152</Paragraphs>
  <ScaleCrop>false</ScaleCrop>
  <Company/>
  <LinksUpToDate>false</LinksUpToDate>
  <CharactersWithSpaces>76438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2020-04-30T11:20:00Z</dcterms:created>
  <dcterms:modified xsi:type="dcterms:W3CDTF">2020-04-30T11:20:00Z</dcterms:modified>
</cp:coreProperties>
</file>