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D6" w:rsidRPr="00375CD6" w:rsidRDefault="00375CD6" w:rsidP="00375CD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proofErr w:type="spellStart"/>
      <w:r w:rsidRPr="00375CD6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СанПиН</w:t>
      </w:r>
      <w:proofErr w:type="spellEnd"/>
      <w:r w:rsidRPr="00375CD6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 xml:space="preserve"> 2.3.2.1940-05 Организация детского питания</w:t>
      </w:r>
    </w:p>
    <w:p w:rsidR="00375CD6" w:rsidRPr="00375CD6" w:rsidRDefault="00375CD6" w:rsidP="00375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ГЛАВНЫЙ ГОСУДАРСТВЕННЫЙ САНИТАРНЫЙ ВРАЧ РОССИЙСКОЙ ФЕДЕРАЦИИ</w:t>
      </w:r>
    </w:p>
    <w:p w:rsidR="00375CD6" w:rsidRPr="00375CD6" w:rsidRDefault="00375CD6" w:rsidP="00375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ПОСТАНОВЛЕНИЕ</w:t>
      </w:r>
    </w:p>
    <w:p w:rsidR="00375CD6" w:rsidRPr="00375CD6" w:rsidRDefault="00375CD6" w:rsidP="00375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от 19 января 2005 года N 3</w:t>
      </w:r>
    </w:p>
    <w:p w:rsidR="00375CD6" w:rsidRPr="00375CD6" w:rsidRDefault="00375CD6" w:rsidP="00375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 xml:space="preserve"> О введении в действие </w:t>
      </w:r>
      <w:proofErr w:type="spellStart"/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2.3.2.1940-05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27 июня 2008 года)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 с изменениями, внесенными: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4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июня 2008 года N 42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(Бюллетень нормативных актов федеральных органов исполнительной власти, N 30, 28.07.2008) (введено в действие с 1 сентября 2008 года).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основании </w:t>
      </w:r>
      <w:hyperlink r:id="rId5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Федерального закона от 30 марта 1999 года N 52-ФЗ "О санитарно-эпидемиологическом благополучии населения"*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и "</w:t>
      </w:r>
      <w:hyperlink r:id="rId6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Положения о государственном санитарно-эпидемиологическом нормировании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", утвержденного </w:t>
      </w:r>
      <w:hyperlink r:id="rId7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 Федерации от 24 июля 2000 года N 554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**,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* Собрание законодательства Российской Федерации, 1999, N 14, ст.1650.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** Собрание законодательства Российской Федерации, 2000, N 31, ст.3295.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постановляю: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 Ввести в действие с 1 июля 2005 года санитарные правила "Организация детского питания"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СанПиН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2.3.2.1940-05", утвержденные Главным государственным санитарным врачом Российской Федерации 17 января 2005 года.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Г.Г.Онищенко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Зарегистрировано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3 февраля 2005 года,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регистрационный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N 6295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Санитарно-эпидемиологические правила и нормативы </w:t>
      </w:r>
      <w:proofErr w:type="spellStart"/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2.3.2.1940-05. Организация детского питания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УТВЕРЖДАЮ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Главный государственный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санитарный врач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Федерации,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руководитель Федеральной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службы по надзору в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сфере защиты прав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потребителей и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благополучия человека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Г.Г.Онищенко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17 января 2005 года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Дата введения: 01.07.2005</w:t>
      </w:r>
    </w:p>
    <w:p w:rsidR="00375CD6" w:rsidRPr="00375CD6" w:rsidRDefault="00375CD6" w:rsidP="00375CD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2.3.2. Продовольственное сырье и пищевые продукты</w:t>
      </w: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     </w:t>
      </w: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Организация детского питания</w:t>
      </w:r>
    </w:p>
    <w:p w:rsidR="00375CD6" w:rsidRPr="00375CD6" w:rsidRDefault="00375CD6" w:rsidP="00375CD6">
      <w:pPr>
        <w:shd w:val="clear" w:color="auto" w:fill="FFFFFF"/>
        <w:spacing w:before="215" w:after="10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Санитарно-эпидемиологические правила и нормативы </w:t>
      </w:r>
      <w:proofErr w:type="spellStart"/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СанПиН</w:t>
      </w:r>
      <w:proofErr w:type="spellEnd"/>
      <w:r w:rsidRPr="00375CD6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 xml:space="preserve"> 2.3.2.1940-05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27 июня 2008 года)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документе </w:t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учтены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8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Дополнения и изменения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9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27 июня 2008 года N 42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 (введено в действие с 1 сентября 2008 года).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</w:p>
    <w:p w:rsidR="00375CD6" w:rsidRPr="00375CD6" w:rsidRDefault="00375CD6" w:rsidP="00375CD6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375CD6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I. Область применения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1.1. </w:t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Настоящие санитарно-эпидемиологические правила и нормативы (далее - Санитарные правила) разработаны в соответствии с </w:t>
      </w:r>
      <w:hyperlink r:id="rId10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федеральными законами от 30.03.99 N 52-ФЗ "О санитарно-эпидемиологическом благополучии населения"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1999, N 14, ст.1650), </w:t>
      </w:r>
      <w:hyperlink r:id="rId11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</w:t>
        </w:r>
        <w:proofErr w:type="gramEnd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</w:t>
        </w:r>
        <w:proofErr w:type="gramStart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2004, N 35, 3607), </w:t>
      </w:r>
      <w:hyperlink r:id="rId12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от 02.01.2000 N 29-ФЗ "О качестве и безопасности пищевых продуктов"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2, ст.150), </w:t>
      </w:r>
      <w:hyperlink r:id="rId13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Правительства Российской</w:t>
        </w:r>
        <w:proofErr w:type="gramEnd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</w:t>
        </w:r>
        <w:proofErr w:type="gramStart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31, ст.3295) и с учетом требований </w:t>
      </w:r>
      <w:hyperlink r:id="rId14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статьи 16 Федерального закона от 09.01.96 N 3-ФЗ "О радиационной безопасности населения"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1996, N 3, ст.141).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1.2. Индивидуальные предприниматели и юридические лица, осуществляющие деятельность в сфере производства и оборота 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продуктов детского питания, обязаны иметь в наличии официально изданные санитарные правила согласно </w:t>
      </w:r>
      <w:hyperlink r:id="rId15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статье 11 Федерального закона от 30.03.99 N 52-ФЗ "О санитарно-эпидемиологическом благополучии населения"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375CD6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II. Общие положения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2.1. В настоящих Санитарных правилах используются следующие основные понятия: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дети раннего возраста - дети в возрасте от рождения до 3 лет;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дети дошкольного возраста - дети в возрасте от 3 до 6 лет;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дети школьного возраста - дети в возрасте от 6 до 14 лет;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продукты детского питания - пищевые продукты, предназначенные для питания детей в возрасте до 14 лет и отвечающие физиологическим потребностям детского организма, в том числе: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продукты детского питания для детей раннего возраста - пищевые продукты детского питания, предназначенные для питания детей в возрасте от рождения до 3 лет, состав и свойства которых должны соответствовать их возрастным физиологическим особенностям, обеспечивать эффективную усвояемость и не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должны причинять вред здоровью ребенка;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заменители женского молока - пищевые продукты в жидкой или порошкообразной форме, изготовленные на основе коровьего 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молока или молока других сельскохозяйственных животных, белков сои, и предназначенные для использования в качестве заменителей женского молока и максимально приближенные к нему по химическому составу для удовлетворения физиологических потребностей детей раннего возраста;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продукты прикорма - пищевые продукты, вводимые в рацион ребенка первого года жизни в качестве дополнения к женскому молоку или его заменителям, изготовленные на основе продуктов животного и/или растительного происхождения в соответствии с его возрастными физиологическими особенностями, в том числе: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продукты прикорма на зерновой и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зерно-молочной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основе - пищевые продукты, изготовленные из муки различных круп в виде сухих молочных и безмолочных каш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растворимого печенья и макаронных изделий;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продукты прикорма на плодоовощной основе - пищевые продукты, изготовленные на основе фруктов, овощей, ягод в виде консервированных соков, нектаров и пюре;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продукты прикорма на мясной основе - пищевые продукты, изготовленные на основе говядины, свинины, баранины, конины (для детей с непереносимостью белков говядины), кролика, мяса птицы;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продукты прикорма на рыбной основе - пищевые продукты, изготовленные на основе океанической, морской и пресноводной рыбы;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продукты прикорма на </w:t>
      </w:r>
      <w:proofErr w:type="spellStart"/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мясо-растительной</w:t>
      </w:r>
      <w:proofErr w:type="spellEnd"/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рыбо-растительной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основе - пищевые продукты, изготовленные на основе мяса или рыбы (океанической, морской и пресноводной) с добавлением растительных компонентов (плодов, овощей, круп, муки);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продукты прикорма на растительно-мясной (рыбной) основе - пищевые продукты, изготовленные на основе растительных компонентов (плодов, овощей, круп, муки), с добавлением мяса или рыбы (океанической, морской и пресноводной);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продукты прикорма на молочной основе - пищевые продукты жидкие, пастообразные и сухие, изготовленные на основе коровьего молока и молока других сельскохозяйственных животных;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детские травяные чаи - пищевые продукты, изготовленные на основе трав и экстрактов трав;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продукты детского питания для больных детей раннего возраста - пищевые продукты диетического (лечебного и профилактического) питания, химический состав которых соответствует особенностям метаболизма при соответствующей патологии у ребенка;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продукты детского питания для детей дошкольного (с 3 до 6 лет) и школьного (от 6 до 14 лет) возраста - пищевые продукты, предназначенные для питания детей указанных возрастных групп, которые отличаются от аналогичных продуктов массового потребления использованием для их изготовления сырья более высокого качества, пониженным содержанием соли и жира, ограниченным содержанием пищевых добавок, отсутствием жгучих специй, и отвечают повышенным требованиям к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показателям безопасности в соответствии с </w:t>
      </w:r>
      <w:hyperlink r:id="rId16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санитарно-</w:t>
        </w:r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 xml:space="preserve">эпидемиологическими правилами и нормативами </w:t>
        </w:r>
        <w:proofErr w:type="spellStart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</w:t>
        </w:r>
        <w:proofErr w:type="spellEnd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17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14.11.2001 N 36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, зарегистрированное Минюстом России 22.03.2002, </w:t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регистрационный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N 3326);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пищевая ценность продуктов детского питания - совокупность свойств пищевых продуктов, при наличии которых удовлетворяются физиологические потребности детского организма в необходимых веществах и энергии;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качество продуктов детского питания - совокупность характеристик пищевых продуктов, способных удовлетворять потребности детского организма в пище при обычных условиях их использования;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безопасность продуктов детского питания - 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 Продукты детского питания и их компоненты должны соответствовать гигиеническим нормативам безопасности и пищевой ценности продуктов детского питания, установленным </w:t>
      </w:r>
      <w:hyperlink r:id="rId18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санитарно-эпидемиологическими правилами и нормативами </w:t>
        </w:r>
        <w:proofErr w:type="spellStart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</w:t>
        </w:r>
        <w:proofErr w:type="spellEnd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2.3. </w:t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Разработка новых отечественных продуктов или ввоз новых продуктов зарубежных производителей, показатели пищевой 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ценности которых отличаются от регламентируемых </w:t>
      </w:r>
      <w:hyperlink r:id="rId19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санитарно-эпидемиологическими правилами и нормативами </w:t>
        </w:r>
        <w:proofErr w:type="spellStart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</w:t>
        </w:r>
        <w:proofErr w:type="spellEnd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производится в соответствии с целевым назначением этих продуктов в порядке, установленном законодательством Российской Федерации.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2.4. При осуществлении контроля и надзора в сфере обеспечения санитарно-эпидемиологического благополучия населения проверяется соответствие материалов и изделий, контактирующих в процессе производства с продуктами детского питания, установленным требованиям безопасности.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2.5. Производство продуктов детского питания осуществляется в соответствии с нормативно-техническими документами в целях обеспечения их качества и безопасности.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2.6. </w:t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 разработке новых видов продуктов детского питания юридическими лицами, индивидуальными предпринимателями и гражданами, осуществляющими эту деятельность, учитывается необходимость их обязательной сертификации согласно </w:t>
      </w:r>
      <w:hyperlink r:id="rId20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постановлению Правительства Российской Федерации от 13.08.97 N 1013 "Об утверждении Перечня товаров, подлежащих обязательной сертификации, и Перечня работ и услуг, подлежащих обязательной сертификации"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1997, N 33, ст.3899).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2.7. Юридические лица, индивидуальные предприниматели и граждане, осуществляющие деятельность в области производства и оборота продуктов детского питания, несут ответственность за обеспечение их качества и безопасности в 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соответствии с законодательством Российской Федерации.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2.8. Свидетельство о государственной регистрации установленного образца выдается на основании санитарно-эпидемиологической экспертизы о соответствии (несоответствии) нормативным документам продуктов детского питания и представляемых технических документов на их производство исходя из требований законодательства Российской Федерации.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2.9. Продукты детского питания, импортируемые на территорию Российской Федерации, должны отвечать требованиям действующего законодательства Российской Федерации.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2.10. Юридические лица, индивидуальные предприниматели и граждане, осуществляющие деятельность по производству, ввозу и обороту продуктов детского питания, обязаны предоставлять покупателям (потребителям), а также органам государственного надзора и контроля полную и достоверную информацию в соответствии с действующим законодательством Российской Федерации.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375CD6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III. Технические документы, постановка продуктов детского питания на производство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3.1. В технических документах содержатся требования к показателям качества и безопасности сырья и готовой продукции, физико-химическим свойствам и рецептуре продуктов детского питания, условиям хранения и срокам годности, упаковке и информации, выносимой на этикетку, 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транспортировке, технологическому оборудованию и технологическому процессу производства продуктов детского питания, организации и методам производственного контроля.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3.2. В соответствии с законодательством Российской Федерации производство продуктов детского питания осуществляется при наличии: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санитарно-эпидемиологического заключения на производство продуктов детского питания;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программ производственного контроля, утвержденных и согласованных в соответствии с санитарными правилами;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технических документов, согласованных в установленном порядке.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375CD6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IV. Сырье и компоненты, используемые для производства продуктов детского питания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 Сырье, используемое в производстве продуктов детского питания, должно соответствовать требованиям </w:t>
      </w:r>
      <w:hyperlink r:id="rId21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санитарно-эпидемиологических правил и нормативов </w:t>
        </w:r>
        <w:proofErr w:type="spellStart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</w:t>
        </w:r>
        <w:proofErr w:type="spellEnd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4.2. В соответствии с действующими государственными санитарно-эпидемиологическими правилами и нормативами при производстве продуктов детского питания для детей раннего возраста не используются следующие виды сырья: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творог с кислотностью более 150° Тернера;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соевая мука, зерно и зерновые продукты, загрязненные посторонними примесями и вредителями хлебных запасов;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мясо убойных животных и птицы, подвергнутое повторному замораживанию;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субпродукты убойных животных и птицы, за исключением сердца, печени и языка;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1 сентября 2008 года </w:t>
      </w:r>
      <w:hyperlink r:id="rId22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говядина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первой и второй категории с массовой долей жировой ткани свыше 9%;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говядина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колбасная с массовой долей соединительной и жировой ткани свыше 12%;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говяжье котлетное мясо с массовой долей соединительной и жировой ткани свыше 20%;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свинина третьей и четвертой категорий;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свинина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 массовой долей жировой ткани свыше 32% (абзац в редакции, введенной в действие с 1 сентября 2008 года </w:t>
      </w:r>
      <w:hyperlink r:id="rId23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свинина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колбасная;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баранина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 массовой долей жировой ткани свыше 9%;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тушки цыплят и цыплят-бройлеров третьей категории;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блоки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замороженные из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жилованного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мяса говядины, свинины, птицы, а также субпродуктов со сроками годности более 6 месяцев;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рыбное сырье, полученное от рыбы садкового содержания и придонных пород рыб (абзац в редакции, введенной в действие с 1 сентября 2008 года </w:t>
      </w:r>
      <w:hyperlink r:id="rId24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рыбное сырье, подвергнутое повторному замораживанию;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яичный порошок;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масло сливочное ниже высшего сорта, масло сливочное соленое;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растительные масла с перекисным числом более 2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ммоль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активного кислорода/кг жира;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растительные масла: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высокоэруковое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рапсовое, хлопковое;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соки концентрированные, полученные диффузионным способом.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производства детских травяных чаев используются виды лекарственного растительного сырья, рекомендуемые в приложении 1 к настоящим Санитарным правилам.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4.3. Питьевая вода, используемая в качестве компонента при производстве продуктов детского питания, должна соответствовать нормам 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fldChar w:fldCharType="begin"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instrText xml:space="preserve"> HYPERLINK "http://docs.cntd.ru/document/901798042" </w:instrTex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fldChar w:fldCharType="separate"/>
      </w:r>
      <w:r w:rsidRPr="00375CD6">
        <w:rPr>
          <w:rFonts w:ascii="Arial" w:eastAsia="Times New Roman" w:hAnsi="Arial" w:cs="Arial"/>
          <w:color w:val="00466E"/>
          <w:spacing w:val="3"/>
          <w:sz w:val="30"/>
          <w:u w:val="single"/>
          <w:lang w:eastAsia="ru-RU"/>
        </w:rPr>
        <w:t>СанПиН</w:t>
      </w:r>
      <w:proofErr w:type="spellEnd"/>
      <w:r w:rsidRPr="00375CD6">
        <w:rPr>
          <w:rFonts w:ascii="Arial" w:eastAsia="Times New Roman" w:hAnsi="Arial" w:cs="Arial"/>
          <w:color w:val="00466E"/>
          <w:spacing w:val="3"/>
          <w:sz w:val="30"/>
          <w:u w:val="single"/>
          <w:lang w:eastAsia="ru-RU"/>
        </w:rPr>
        <w:t xml:space="preserve"> 2.1.4.1074-01 "Питьевая вода. Гигиенические требования к качеству воды централизованных систем питьевого водоснабжения. Контроль качества"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fldChar w:fldCharType="end"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25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26.09.2001 N 24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зарегистрированное Минюстом России 31.10.2001, регистрационный N 3011).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4.4. Для производства продуктов детского питания для детей дошкольного и школьного возраста не используются следующие виды сырья: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мясо убойных животных и птицы, подвергнутое повторному замораживанию;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блоки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замороженные из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жилованного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мяса говядины, свинины, а также субпродукты со сроками годности более 6 месяцев;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1 сентября 2008 года </w:t>
      </w:r>
      <w:hyperlink r:id="rId26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говядина первой и второй категории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 массовой долей жировой и соединительной ткани свыше 20% (абзац в редакции, введенной в действие с 1 сентября 2008 года </w:t>
      </w:r>
      <w:hyperlink r:id="rId27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говядина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колбасная с массовой долей соединительной и жировой ткани свыше 12%;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говяжье котлетное мясо с массовой долей соединительной и 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жировой ткани свыше 20%;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свинина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 массовой долей жировой ткани свыше 70% (абзац в редакции, введенной в действие с 1 сентября 2008 года </w:t>
      </w:r>
      <w:hyperlink r:id="rId28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1 сентября 2008 года </w:t>
      </w:r>
      <w:hyperlink r:id="rId29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абзац исключен с 1 сентября 2008 года </w:t>
      </w:r>
      <w:hyperlink r:id="rId30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баранина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жилованная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с массовой долей жировой и соединительной ткани свыше 12% (абзац в редакции, введенной в действие с 1 сентября 2008 года </w:t>
      </w:r>
      <w:hyperlink r:id="rId31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субпродукты, за исключением печени, сердца, языка.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gramEnd"/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4.5. В питании детей раннего возраста, от рождения до 3 лет, не допускается использование биологически активных добавок к пище (далее - БАД) на основе дикорастущих и лекарственных растений за исключением БАД на основе укропа, фенхеля и ромашки.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питании детей с 3 до 14 лет разрешается использовать БАД, включающие только витамины, минеральные соли и микроэлементы, пищевые волокна,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пробиотики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и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пребиотики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а также лекарственные и дикорастущие травы, перечисленные в приложении 1.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дополнительно включен с 1 сентября 2008 года </w:t>
      </w:r>
      <w:hyperlink r:id="rId32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</w:p>
    <w:p w:rsidR="00375CD6" w:rsidRPr="00375CD6" w:rsidRDefault="00375CD6" w:rsidP="00375CD6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375CD6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V. Химический и ингредиентный состав готовых продуктов детского питания</w:t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5.1. Основные гигиенические требования к химическому составу продуктов детского питания установлены </w:t>
      </w:r>
      <w:hyperlink r:id="rId33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санитарно-эпидемиологическими правилами и нормативами </w:t>
        </w:r>
        <w:proofErr w:type="spellStart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</w:t>
        </w:r>
        <w:proofErr w:type="spellEnd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2.3.2.1078-01 "Гигиенические требования безопасности и пищевой ценности пищевых продуктов"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5.2. </w:t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 учетом положений действующих санитарно-эпидемиологических правил и нормативов готовые продукты детского питания для детей раннего возраста не содержат: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ароматизаторов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красителей, стабилизаторов, консервантов, пищевых добавок, за исключением допущенных для производства продуктов детского питания </w:t>
      </w:r>
      <w:hyperlink r:id="rId34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санитарными правилами и нормативами </w:t>
        </w:r>
        <w:proofErr w:type="spellStart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</w:t>
        </w:r>
        <w:proofErr w:type="spellEnd"/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 2.3.2.1293-03 "Гигиенические требования по применению пищевых добавок"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</w:t>
      </w:r>
      <w:hyperlink r:id="rId35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18.04.2003 N 59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зарегистрированное Минюстом России 02.06.2003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, </w:t>
      </w:r>
      <w:proofErr w:type="gram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регистрационный</w:t>
      </w:r>
      <w:proofErr w:type="gram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N 4613);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витаминов и минеральных солей, не включенных в приложение 2 к настоящим Санитарным правилам;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искусственных подслащивающих веществ (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сахарозаменителей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поваренной соли в продуктах прикорма свыше 0,4%;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 xml:space="preserve">пряностей, за исключением укропа, петрушки, сельдерея, лука, чеснока, тмина, базилика, сладкого белого и душистого перца,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орегано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корицы, кориандра, гвоздики, лаврового листа.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5.3. Витамины и минеральные соли, рекомендуемые для использования при производстве продуктов детского питания для детей раннего возраста, приведены в приложении 2.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5.4. С учетом положений действующих санитарно-эпидемиологических правил и нормативов готовые продукты детского питания для детей дошкольного и школьного возраста не содержат: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соли поваренной пищевой свыше 0,9% в мясных полуфабрикатах, свыше 1,2% - в консервах, свыше 1,8% - в колбасных изделиях; нитритов свыше 0,003% в колбасных изделиях (абзац в редакции, введенной в действие с 1 сентября 2008 года </w:t>
      </w:r>
      <w:hyperlink r:id="rId36" w:history="1">
        <w:r w:rsidRPr="00375CD6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Дополнением и изменением N 1 от 27 июня 2008 года</w:t>
        </w:r>
      </w:hyperlink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рыбных полуфабрикатах, консервах - соли пищевой поваренной свыше 0,8%;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мясных и рыбных полуфабрикатах, колбасных изделиях - жгучих специй;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кондитерских изделиях - алкоголя, кофе натурального, ядра абрикосовой косточки, кулинарных и кондитерских жиров, </w:t>
      </w:r>
      <w:proofErr w:type="spellStart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пиросульфита</w:t>
      </w:r>
      <w:proofErr w:type="spellEnd"/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 натрия;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майонеза.</w:t>
      </w:r>
      <w:r w:rsidRPr="00375CD6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375CD6" w:rsidRPr="00375CD6" w:rsidRDefault="00375CD6" w:rsidP="00375CD6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375CD6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lastRenderedPageBreak/>
        <w:t>VI. Упаковка продуктов детского питания и информации, нанесенной на этикетку</w:t>
      </w:r>
    </w:p>
    <w:p w:rsidR="00E81D15" w:rsidRDefault="00E81D15"/>
    <w:sectPr w:rsidR="00E81D15" w:rsidSect="00E8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75CD6"/>
    <w:rsid w:val="00375CD6"/>
    <w:rsid w:val="00E8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15"/>
  </w:style>
  <w:style w:type="paragraph" w:styleId="1">
    <w:name w:val="heading 1"/>
    <w:basedOn w:val="a"/>
    <w:link w:val="10"/>
    <w:uiPriority w:val="9"/>
    <w:qFormat/>
    <w:rsid w:val="00375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5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5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5C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5C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7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7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5C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0121" TargetMode="External"/><Relationship Id="rId13" Type="http://schemas.openxmlformats.org/officeDocument/2006/relationships/hyperlink" Target="http://docs.cntd.ru/document/901765645" TargetMode="External"/><Relationship Id="rId18" Type="http://schemas.openxmlformats.org/officeDocument/2006/relationships/hyperlink" Target="http://docs.cntd.ru/document/901806306" TargetMode="External"/><Relationship Id="rId26" Type="http://schemas.openxmlformats.org/officeDocument/2006/relationships/hyperlink" Target="http://docs.cntd.ru/document/9021101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806306" TargetMode="External"/><Relationship Id="rId34" Type="http://schemas.openxmlformats.org/officeDocument/2006/relationships/hyperlink" Target="http://docs.cntd.ru/document/901862338" TargetMode="Externa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901751351" TargetMode="External"/><Relationship Id="rId17" Type="http://schemas.openxmlformats.org/officeDocument/2006/relationships/hyperlink" Target="http://docs.cntd.ru/document/901806306" TargetMode="External"/><Relationship Id="rId25" Type="http://schemas.openxmlformats.org/officeDocument/2006/relationships/hyperlink" Target="http://docs.cntd.ru/document/901798042" TargetMode="External"/><Relationship Id="rId33" Type="http://schemas.openxmlformats.org/officeDocument/2006/relationships/hyperlink" Target="http://docs.cntd.ru/document/901806306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806306" TargetMode="External"/><Relationship Id="rId20" Type="http://schemas.openxmlformats.org/officeDocument/2006/relationships/hyperlink" Target="http://docs.cntd.ru/document/9047435" TargetMode="External"/><Relationship Id="rId29" Type="http://schemas.openxmlformats.org/officeDocument/2006/relationships/hyperlink" Target="http://docs.cntd.ru/document/9021101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hyperlink" Target="http://docs.cntd.ru/document/901907297" TargetMode="External"/><Relationship Id="rId24" Type="http://schemas.openxmlformats.org/officeDocument/2006/relationships/hyperlink" Target="http://docs.cntd.ru/document/902110121" TargetMode="External"/><Relationship Id="rId32" Type="http://schemas.openxmlformats.org/officeDocument/2006/relationships/hyperlink" Target="http://docs.cntd.ru/document/90211012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docs.cntd.ru/document/901729631" TargetMode="External"/><Relationship Id="rId15" Type="http://schemas.openxmlformats.org/officeDocument/2006/relationships/hyperlink" Target="http://docs.cntd.ru/document/901729631" TargetMode="External"/><Relationship Id="rId23" Type="http://schemas.openxmlformats.org/officeDocument/2006/relationships/hyperlink" Target="http://docs.cntd.ru/document/902110121" TargetMode="External"/><Relationship Id="rId28" Type="http://schemas.openxmlformats.org/officeDocument/2006/relationships/hyperlink" Target="http://docs.cntd.ru/document/902110121" TargetMode="External"/><Relationship Id="rId36" Type="http://schemas.openxmlformats.org/officeDocument/2006/relationships/hyperlink" Target="http://docs.cntd.ru/document/902110121" TargetMode="External"/><Relationship Id="rId10" Type="http://schemas.openxmlformats.org/officeDocument/2006/relationships/hyperlink" Target="http://docs.cntd.ru/document/901729631" TargetMode="External"/><Relationship Id="rId19" Type="http://schemas.openxmlformats.org/officeDocument/2006/relationships/hyperlink" Target="http://docs.cntd.ru/document/901806306" TargetMode="External"/><Relationship Id="rId31" Type="http://schemas.openxmlformats.org/officeDocument/2006/relationships/hyperlink" Target="http://docs.cntd.ru/document/902110121" TargetMode="External"/><Relationship Id="rId4" Type="http://schemas.openxmlformats.org/officeDocument/2006/relationships/hyperlink" Target="http://docs.cntd.ru/document/902110121" TargetMode="External"/><Relationship Id="rId9" Type="http://schemas.openxmlformats.org/officeDocument/2006/relationships/hyperlink" Target="http://docs.cntd.ru/document/902110121" TargetMode="External"/><Relationship Id="rId14" Type="http://schemas.openxmlformats.org/officeDocument/2006/relationships/hyperlink" Target="http://docs.cntd.ru/document/9015351" TargetMode="External"/><Relationship Id="rId22" Type="http://schemas.openxmlformats.org/officeDocument/2006/relationships/hyperlink" Target="http://docs.cntd.ru/document/902110121" TargetMode="External"/><Relationship Id="rId27" Type="http://schemas.openxmlformats.org/officeDocument/2006/relationships/hyperlink" Target="http://docs.cntd.ru/document/902110121" TargetMode="External"/><Relationship Id="rId30" Type="http://schemas.openxmlformats.org/officeDocument/2006/relationships/hyperlink" Target="http://docs.cntd.ru/document/902110121" TargetMode="External"/><Relationship Id="rId35" Type="http://schemas.openxmlformats.org/officeDocument/2006/relationships/hyperlink" Target="http://docs.cntd.ru/document/901862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3198</Words>
  <Characters>18231</Characters>
  <Application>Microsoft Office Word</Application>
  <DocSecurity>0</DocSecurity>
  <Lines>151</Lines>
  <Paragraphs>42</Paragraphs>
  <ScaleCrop>false</ScaleCrop>
  <Company/>
  <LinksUpToDate>false</LinksUpToDate>
  <CharactersWithSpaces>21387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2020-05-09T12:31:00Z</dcterms:created>
  <dcterms:modified xsi:type="dcterms:W3CDTF">2020-05-09T12:32:00Z</dcterms:modified>
</cp:coreProperties>
</file>